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E554" w14:textId="278805FE" w:rsidR="005B767F" w:rsidRDefault="005B767F" w:rsidP="005B767F">
      <w:pPr>
        <w:pStyle w:val="Nagwek"/>
        <w:contextualSpacing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065A43">
        <w:rPr>
          <w:rFonts w:ascii="Calibri Light" w:hAnsi="Calibri Light" w:cs="Calibri Light"/>
          <w:b/>
          <w:bCs/>
          <w:sz w:val="20"/>
          <w:szCs w:val="20"/>
        </w:rPr>
        <w:t xml:space="preserve">Załącznik 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nr </w:t>
      </w:r>
      <w:r>
        <w:rPr>
          <w:rFonts w:ascii="Calibri Light" w:hAnsi="Calibri Light" w:cs="Calibri Light"/>
          <w:b/>
          <w:bCs/>
          <w:sz w:val="20"/>
          <w:szCs w:val="20"/>
        </w:rPr>
        <w:t>2</w:t>
      </w:r>
    </w:p>
    <w:p w14:paraId="5F7C8A21" w14:textId="77777777" w:rsidR="005B767F" w:rsidRDefault="005B767F" w:rsidP="005B767F">
      <w:pPr>
        <w:pStyle w:val="Nagwek"/>
        <w:contextualSpacing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065A43">
        <w:rPr>
          <w:rFonts w:ascii="Calibri Light" w:hAnsi="Calibri Light" w:cs="Calibri Light"/>
          <w:b/>
          <w:bCs/>
          <w:sz w:val="20"/>
          <w:szCs w:val="20"/>
        </w:rPr>
        <w:t xml:space="preserve">do Uchwały nr </w:t>
      </w:r>
      <w:r>
        <w:rPr>
          <w:rFonts w:ascii="Calibri Light" w:hAnsi="Calibri Light" w:cs="Calibri Light"/>
          <w:b/>
          <w:bCs/>
          <w:sz w:val="20"/>
          <w:szCs w:val="20"/>
        </w:rPr>
        <w:t>27</w:t>
      </w:r>
      <w:r w:rsidRPr="00065A43">
        <w:rPr>
          <w:rFonts w:ascii="Calibri Light" w:hAnsi="Calibri Light" w:cs="Calibri Light"/>
          <w:b/>
          <w:bCs/>
          <w:sz w:val="20"/>
          <w:szCs w:val="20"/>
        </w:rPr>
        <w:t>/2025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47CBF0D3" w14:textId="77777777" w:rsidR="005B767F" w:rsidRDefault="005B767F" w:rsidP="005B767F">
      <w:pPr>
        <w:pStyle w:val="Nagwek"/>
        <w:contextualSpacing/>
        <w:jc w:val="righ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Okręgowej Rady Adwokackiej w Warszawie </w:t>
      </w:r>
    </w:p>
    <w:p w14:paraId="75E2AA83" w14:textId="77777777" w:rsidR="005B767F" w:rsidRPr="00065A43" w:rsidRDefault="005B767F" w:rsidP="005B767F">
      <w:pPr>
        <w:pStyle w:val="Nagwek"/>
        <w:contextualSpacing/>
        <w:jc w:val="righ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z dnia 10 kwietnia 2025 r.  </w:t>
      </w:r>
    </w:p>
    <w:p w14:paraId="13B457F5" w14:textId="77777777" w:rsidR="005B767F" w:rsidRPr="001D21FA" w:rsidRDefault="005B767F" w:rsidP="005B767F">
      <w:pPr>
        <w:tabs>
          <w:tab w:val="left" w:pos="5670"/>
        </w:tabs>
        <w:spacing w:line="276" w:lineRule="auto"/>
        <w:rPr>
          <w:rFonts w:cstheme="minorHAnsi"/>
          <w:b/>
          <w:bCs/>
        </w:rPr>
      </w:pPr>
    </w:p>
    <w:p w14:paraId="01EABBFF" w14:textId="77777777" w:rsidR="005B767F" w:rsidRDefault="005B767F" w:rsidP="005B767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1E39E4" w14:textId="0551DA91" w:rsidR="00EC3710" w:rsidRDefault="00A556C6" w:rsidP="005B767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POSTULOWANE</w:t>
      </w:r>
    </w:p>
    <w:p w14:paraId="3C3811B6" w14:textId="4E0C57AC" w:rsidR="005B767F" w:rsidRDefault="00A556C6" w:rsidP="005B767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ISTOTNE WARUNKI ZAMÓWIENIA</w:t>
      </w:r>
    </w:p>
    <w:p w14:paraId="33F7DC83" w14:textId="12E026AA" w:rsidR="00C40C65" w:rsidRDefault="00A556C6" w:rsidP="005B767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RAMACH REALIZACJI OBOWIĄZKU ZASTĘPSTW </w:t>
      </w:r>
      <w:r w:rsidR="005B767F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W TRYBIE ART. 37A USTAWY PRAWO O ADWOKATURZE (ZASTĘPSTWO 2.0)</w:t>
      </w:r>
    </w:p>
    <w:p w14:paraId="36563AF0" w14:textId="77777777" w:rsidR="005B767F" w:rsidRPr="000D0115" w:rsidRDefault="005B767F" w:rsidP="005B767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BEDB6D" w14:textId="77777777" w:rsidR="00C40C65" w:rsidRPr="000D0115" w:rsidRDefault="00C40C65" w:rsidP="005B767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AC4A8A" w14:textId="683012EA" w:rsidR="00FE33A3" w:rsidRPr="00266DBB" w:rsidRDefault="00205C9F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D0115">
        <w:rPr>
          <w:rFonts w:ascii="Arial" w:hAnsi="Arial" w:cs="Arial"/>
          <w:sz w:val="20"/>
          <w:szCs w:val="20"/>
        </w:rPr>
        <w:t xml:space="preserve">Zamówienie </w:t>
      </w:r>
      <w:r w:rsidR="00A556C6">
        <w:rPr>
          <w:rFonts w:ascii="Arial" w:hAnsi="Arial" w:cs="Arial"/>
          <w:sz w:val="20"/>
          <w:szCs w:val="20"/>
        </w:rPr>
        <w:t xml:space="preserve">będzie </w:t>
      </w:r>
      <w:r w:rsidR="00FE33A3" w:rsidRPr="00266DBB">
        <w:rPr>
          <w:rFonts w:ascii="Arial" w:hAnsi="Arial" w:cs="Arial"/>
          <w:sz w:val="20"/>
          <w:szCs w:val="20"/>
        </w:rPr>
        <w:t>udzielane zgodnie z Uchwałą</w:t>
      </w:r>
      <w:r w:rsidR="00502833" w:rsidRPr="00266DBB">
        <w:rPr>
          <w:rFonts w:ascii="Arial" w:hAnsi="Arial" w:cs="Arial"/>
          <w:sz w:val="20"/>
          <w:szCs w:val="20"/>
        </w:rPr>
        <w:t xml:space="preserve"> nr 19/2022</w:t>
      </w:r>
      <w:r w:rsidR="00FE33A3" w:rsidRPr="00266DBB">
        <w:rPr>
          <w:rFonts w:ascii="Arial" w:hAnsi="Arial" w:cs="Arial"/>
          <w:sz w:val="20"/>
          <w:szCs w:val="20"/>
        </w:rPr>
        <w:t xml:space="preserve"> Okręgowej Rady Adwokackiej </w:t>
      </w:r>
      <w:r w:rsidR="005B767F">
        <w:rPr>
          <w:rFonts w:ascii="Arial" w:hAnsi="Arial" w:cs="Arial"/>
          <w:sz w:val="20"/>
          <w:szCs w:val="20"/>
        </w:rPr>
        <w:br/>
      </w:r>
      <w:r w:rsidR="00FE33A3" w:rsidRPr="00266DBB">
        <w:rPr>
          <w:rFonts w:ascii="Arial" w:hAnsi="Arial" w:cs="Arial"/>
          <w:sz w:val="20"/>
          <w:szCs w:val="20"/>
        </w:rPr>
        <w:t xml:space="preserve">w Warszawie z dnia </w:t>
      </w:r>
      <w:r w:rsidR="00502833" w:rsidRPr="00266DBB">
        <w:rPr>
          <w:rFonts w:ascii="Arial" w:hAnsi="Arial" w:cs="Arial"/>
          <w:sz w:val="20"/>
          <w:szCs w:val="20"/>
        </w:rPr>
        <w:t>17 listopada 2022 r.</w:t>
      </w:r>
      <w:r w:rsidR="00FE33A3" w:rsidRPr="00266DBB">
        <w:rPr>
          <w:rFonts w:ascii="Arial" w:hAnsi="Arial" w:cs="Arial"/>
          <w:sz w:val="20"/>
          <w:szCs w:val="20"/>
        </w:rPr>
        <w:t xml:space="preserve"> w sprawie </w:t>
      </w:r>
      <w:r w:rsidR="00502833" w:rsidRPr="00266DBB">
        <w:rPr>
          <w:rFonts w:ascii="Arial" w:hAnsi="Arial" w:cs="Arial"/>
          <w:sz w:val="20"/>
          <w:szCs w:val="20"/>
        </w:rPr>
        <w:t>przyjęcia Regulaminu udzielania zamówień na dostawy, usługi i roboty budowlane przez Izbę Adwokacką w Warszawie.</w:t>
      </w:r>
    </w:p>
    <w:p w14:paraId="762D2896" w14:textId="77777777" w:rsidR="00FE33A3" w:rsidRPr="00266DBB" w:rsidRDefault="00FE33A3" w:rsidP="005B767F">
      <w:pPr>
        <w:pStyle w:val="Akapitzlist"/>
        <w:spacing w:line="276" w:lineRule="auto"/>
        <w:ind w:left="1080" w:hanging="7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ED5606" w14:textId="5E09BD45" w:rsidR="00D0433C" w:rsidRPr="00266DBB" w:rsidRDefault="00A556C6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Czynności przygotowawcze do ogłoszenia przetargu zostaną rozpoczęte w </w:t>
      </w:r>
      <w:r w:rsidR="005331FC">
        <w:rPr>
          <w:rFonts w:ascii="Arial" w:hAnsi="Arial" w:cs="Arial"/>
          <w:sz w:val="20"/>
          <w:szCs w:val="20"/>
        </w:rPr>
        <w:t>drugiej połowie</w:t>
      </w:r>
      <w:r>
        <w:rPr>
          <w:rFonts w:ascii="Arial" w:hAnsi="Arial" w:cs="Arial"/>
          <w:sz w:val="20"/>
          <w:szCs w:val="20"/>
        </w:rPr>
        <w:t xml:space="preserve"> 202</w:t>
      </w:r>
      <w:r w:rsidR="005331F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i w budżecie na </w:t>
      </w:r>
      <w:r w:rsidR="005331FC">
        <w:rPr>
          <w:rFonts w:ascii="Arial" w:hAnsi="Arial" w:cs="Arial"/>
          <w:sz w:val="20"/>
          <w:szCs w:val="20"/>
        </w:rPr>
        <w:t>kolejny rok, tj. 2026,</w:t>
      </w:r>
      <w:r>
        <w:rPr>
          <w:rFonts w:ascii="Arial" w:hAnsi="Arial" w:cs="Arial"/>
          <w:sz w:val="20"/>
          <w:szCs w:val="20"/>
        </w:rPr>
        <w:t xml:space="preserve"> zostanie zapreliminowana kwota przeznaczona na wynagrodzenie dla Wykonawcy. </w:t>
      </w:r>
    </w:p>
    <w:p w14:paraId="31E78265" w14:textId="77777777" w:rsidR="00D0433C" w:rsidRPr="000D0115" w:rsidRDefault="00D0433C" w:rsidP="005B767F">
      <w:pPr>
        <w:pStyle w:val="Akapitzlist"/>
        <w:spacing w:line="276" w:lineRule="auto"/>
        <w:ind w:left="1080" w:hanging="79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2643BD9" w14:textId="33941694" w:rsidR="0044142C" w:rsidRDefault="00A556C6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556C6">
        <w:rPr>
          <w:rFonts w:ascii="Arial" w:hAnsi="Arial" w:cs="Arial"/>
          <w:sz w:val="20"/>
          <w:szCs w:val="20"/>
        </w:rPr>
        <w:t>Zamówienie będzie</w:t>
      </w:r>
      <w:r w:rsidRPr="00A556C6">
        <w:rPr>
          <w:rFonts w:ascii="Arial" w:hAnsi="Arial" w:cs="Arial"/>
          <w:b/>
          <w:bCs/>
          <w:sz w:val="20"/>
          <w:szCs w:val="20"/>
        </w:rPr>
        <w:t xml:space="preserve"> </w:t>
      </w:r>
      <w:r w:rsidR="00FE33A3" w:rsidRPr="00A556C6">
        <w:rPr>
          <w:rFonts w:ascii="Arial" w:hAnsi="Arial" w:cs="Arial"/>
          <w:sz w:val="20"/>
          <w:szCs w:val="20"/>
        </w:rPr>
        <w:t>obejm</w:t>
      </w:r>
      <w:r w:rsidRPr="00A556C6">
        <w:rPr>
          <w:rFonts w:ascii="Arial" w:hAnsi="Arial" w:cs="Arial"/>
          <w:sz w:val="20"/>
          <w:szCs w:val="20"/>
        </w:rPr>
        <w:t xml:space="preserve">owało </w:t>
      </w:r>
      <w:r w:rsidR="00FE33A3" w:rsidRPr="00A556C6">
        <w:rPr>
          <w:rFonts w:ascii="Arial" w:hAnsi="Arial" w:cs="Arial"/>
          <w:sz w:val="20"/>
          <w:szCs w:val="20"/>
        </w:rPr>
        <w:t xml:space="preserve">realizację </w:t>
      </w:r>
      <w:r w:rsidRPr="00A556C6">
        <w:rPr>
          <w:rFonts w:ascii="Arial" w:hAnsi="Arial" w:cs="Arial"/>
          <w:sz w:val="20"/>
          <w:szCs w:val="20"/>
        </w:rPr>
        <w:t>zadania polegającego na zastępowaniu adwokatów niezdolnych z różnych przyczyn do wykonywania zawodu poprzedzonym formalnym wyznaczeniem przez Dziekana Okręgowej Rady Adwokackiej w Warszawie.</w:t>
      </w:r>
    </w:p>
    <w:p w14:paraId="03514FFE" w14:textId="77777777" w:rsidR="00A556C6" w:rsidRPr="00A556C6" w:rsidRDefault="00A556C6" w:rsidP="005B767F">
      <w:pPr>
        <w:pStyle w:val="Akapitzlist"/>
        <w:spacing w:line="276" w:lineRule="auto"/>
        <w:ind w:hanging="796"/>
        <w:rPr>
          <w:rFonts w:ascii="Arial" w:hAnsi="Arial" w:cs="Arial"/>
          <w:sz w:val="20"/>
          <w:szCs w:val="20"/>
        </w:rPr>
      </w:pPr>
    </w:p>
    <w:p w14:paraId="577D7729" w14:textId="058548A7" w:rsidR="00A556C6" w:rsidRPr="00A556C6" w:rsidRDefault="00A556C6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postępowaniu przetargowym </w:t>
      </w:r>
      <w:r w:rsidR="007B2BE2">
        <w:rPr>
          <w:rFonts w:ascii="Arial" w:hAnsi="Arial" w:cs="Arial"/>
          <w:sz w:val="20"/>
          <w:szCs w:val="20"/>
        </w:rPr>
        <w:t xml:space="preserve">będą mogły </w:t>
      </w:r>
      <w:r>
        <w:rPr>
          <w:rFonts w:ascii="Arial" w:hAnsi="Arial" w:cs="Arial"/>
          <w:sz w:val="20"/>
          <w:szCs w:val="20"/>
        </w:rPr>
        <w:t>wziąć udział kancelarie adwokackiej i adwokacko radcowskie</w:t>
      </w:r>
      <w:r w:rsidR="007B2BE2">
        <w:rPr>
          <w:rFonts w:ascii="Arial" w:hAnsi="Arial" w:cs="Arial"/>
          <w:sz w:val="20"/>
          <w:szCs w:val="20"/>
        </w:rPr>
        <w:t xml:space="preserve"> działające zgodnie z art. 4a ustawy Prawo o adwokaturze. Dopuszczalne będą oferty łączone. </w:t>
      </w:r>
    </w:p>
    <w:p w14:paraId="1111AA3E" w14:textId="77777777" w:rsidR="00720E3E" w:rsidRPr="000D0115" w:rsidRDefault="00720E3E" w:rsidP="005B767F">
      <w:pPr>
        <w:spacing w:line="276" w:lineRule="auto"/>
        <w:ind w:hanging="796"/>
        <w:jc w:val="both"/>
        <w:rPr>
          <w:rFonts w:ascii="Arial" w:hAnsi="Arial" w:cs="Arial"/>
          <w:sz w:val="20"/>
          <w:szCs w:val="20"/>
        </w:rPr>
      </w:pPr>
    </w:p>
    <w:p w14:paraId="58726947" w14:textId="652985D2" w:rsidR="00720E3E" w:rsidRDefault="00A556C6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556C6">
        <w:rPr>
          <w:rFonts w:ascii="Arial" w:hAnsi="Arial" w:cs="Arial"/>
          <w:sz w:val="20"/>
          <w:szCs w:val="20"/>
        </w:rPr>
        <w:t xml:space="preserve">Zamówienie będzie realizowane od dnia 1 </w:t>
      </w:r>
      <w:r w:rsidR="005331FC">
        <w:rPr>
          <w:rFonts w:ascii="Arial" w:hAnsi="Arial" w:cs="Arial"/>
          <w:sz w:val="20"/>
          <w:szCs w:val="20"/>
        </w:rPr>
        <w:t xml:space="preserve">stycznia </w:t>
      </w:r>
      <w:r w:rsidRPr="00A556C6">
        <w:rPr>
          <w:rFonts w:ascii="Arial" w:hAnsi="Arial" w:cs="Arial"/>
          <w:sz w:val="20"/>
          <w:szCs w:val="20"/>
        </w:rPr>
        <w:t>2026 r. do dnia 31 grudnia 202</w:t>
      </w:r>
      <w:r w:rsidR="0060485E">
        <w:rPr>
          <w:rFonts w:ascii="Arial" w:hAnsi="Arial" w:cs="Arial"/>
          <w:sz w:val="20"/>
          <w:szCs w:val="20"/>
        </w:rPr>
        <w:t>6</w:t>
      </w:r>
      <w:r w:rsidRPr="00A556C6">
        <w:rPr>
          <w:rFonts w:ascii="Arial" w:hAnsi="Arial" w:cs="Arial"/>
          <w:sz w:val="20"/>
          <w:szCs w:val="20"/>
        </w:rPr>
        <w:t xml:space="preserve"> r</w:t>
      </w:r>
      <w:r w:rsidR="005B767F">
        <w:rPr>
          <w:rFonts w:ascii="Arial" w:hAnsi="Arial" w:cs="Arial"/>
          <w:sz w:val="20"/>
          <w:szCs w:val="20"/>
        </w:rPr>
        <w:t>.,</w:t>
      </w:r>
      <w:r w:rsidRPr="00A556C6">
        <w:rPr>
          <w:rFonts w:ascii="Arial" w:hAnsi="Arial" w:cs="Arial"/>
          <w:sz w:val="20"/>
          <w:szCs w:val="20"/>
        </w:rPr>
        <w:t xml:space="preserve"> przy czym do dnia 31 grudnia 202</w:t>
      </w:r>
      <w:r w:rsidR="0060485E">
        <w:rPr>
          <w:rFonts w:ascii="Arial" w:hAnsi="Arial" w:cs="Arial"/>
          <w:sz w:val="20"/>
          <w:szCs w:val="20"/>
        </w:rPr>
        <w:t>6</w:t>
      </w:r>
      <w:r w:rsidRPr="00A556C6">
        <w:rPr>
          <w:rFonts w:ascii="Arial" w:hAnsi="Arial" w:cs="Arial"/>
          <w:sz w:val="20"/>
          <w:szCs w:val="20"/>
        </w:rPr>
        <w:t xml:space="preserve"> r. powinno zostać rozstrzygnięte postępowanie przetargowe wyłaniające wykonawcę na następny rok.</w:t>
      </w:r>
    </w:p>
    <w:p w14:paraId="0CA1A8FD" w14:textId="77777777" w:rsidR="00A556C6" w:rsidRPr="00A556C6" w:rsidRDefault="00A556C6" w:rsidP="005B767F">
      <w:pPr>
        <w:pStyle w:val="Akapitzlist"/>
        <w:spacing w:line="276" w:lineRule="auto"/>
        <w:ind w:hanging="796"/>
        <w:rPr>
          <w:rFonts w:ascii="Arial" w:hAnsi="Arial" w:cs="Arial"/>
          <w:sz w:val="20"/>
          <w:szCs w:val="20"/>
        </w:rPr>
      </w:pPr>
    </w:p>
    <w:p w14:paraId="49A9A812" w14:textId="0CFD70A2" w:rsidR="00A556C6" w:rsidRDefault="00A556C6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przystępując do przetargu powinien złożyć oświadczenie, że:</w:t>
      </w:r>
    </w:p>
    <w:p w14:paraId="557071BE" w14:textId="1C4C1022" w:rsidR="00A556C6" w:rsidRDefault="005B767F" w:rsidP="005B767F">
      <w:pPr>
        <w:pStyle w:val="Akapitzlist"/>
        <w:numPr>
          <w:ilvl w:val="1"/>
          <w:numId w:val="22"/>
        </w:numPr>
        <w:spacing w:line="276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556C6">
        <w:rPr>
          <w:rFonts w:ascii="Arial" w:hAnsi="Arial" w:cs="Arial"/>
          <w:sz w:val="20"/>
          <w:szCs w:val="20"/>
        </w:rPr>
        <w:t>ysponuje odpowiednimi zasobami</w:t>
      </w:r>
      <w:r w:rsidR="007B2BE2">
        <w:rPr>
          <w:rFonts w:ascii="Arial" w:hAnsi="Arial" w:cs="Arial"/>
          <w:sz w:val="20"/>
          <w:szCs w:val="20"/>
        </w:rPr>
        <w:t xml:space="preserve"> technicznymi i osobowymi</w:t>
      </w:r>
      <w:r w:rsidR="00A556C6">
        <w:rPr>
          <w:rFonts w:ascii="Arial" w:hAnsi="Arial" w:cs="Arial"/>
          <w:sz w:val="20"/>
          <w:szCs w:val="20"/>
        </w:rPr>
        <w:t xml:space="preserve"> pozwalającymi na realizację zadania</w:t>
      </w:r>
      <w:r w:rsidR="007B2BE2">
        <w:rPr>
          <w:rFonts w:ascii="Arial" w:hAnsi="Arial" w:cs="Arial"/>
          <w:sz w:val="20"/>
          <w:szCs w:val="20"/>
        </w:rPr>
        <w:t xml:space="preserve"> i zasoby te będą utrzymywane przez cały czas trwania realizacji zamówienia. </w:t>
      </w:r>
    </w:p>
    <w:p w14:paraId="38BA6FC7" w14:textId="64790F3F" w:rsidR="00A556C6" w:rsidRDefault="005B767F" w:rsidP="005B767F">
      <w:pPr>
        <w:pStyle w:val="Akapitzlist"/>
        <w:numPr>
          <w:ilvl w:val="1"/>
          <w:numId w:val="22"/>
        </w:numPr>
        <w:spacing w:line="276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A556C6">
        <w:rPr>
          <w:rFonts w:ascii="Arial" w:hAnsi="Arial" w:cs="Arial"/>
          <w:sz w:val="20"/>
          <w:szCs w:val="20"/>
        </w:rPr>
        <w:t xml:space="preserve">eżeli </w:t>
      </w:r>
      <w:r w:rsidR="007B2BE2">
        <w:rPr>
          <w:rFonts w:ascii="Arial" w:hAnsi="Arial" w:cs="Arial"/>
          <w:sz w:val="20"/>
          <w:szCs w:val="20"/>
        </w:rPr>
        <w:t xml:space="preserve">nie zajdą szczególnie uzasadnione okoliczności nie będzie występował o zwolnienie z wyznaczenia zastępcą określonego adwokata. </w:t>
      </w:r>
    </w:p>
    <w:p w14:paraId="7A04F0A4" w14:textId="77777777" w:rsidR="007B2BE2" w:rsidRDefault="007B2BE2" w:rsidP="005B767F">
      <w:pPr>
        <w:pStyle w:val="Akapitzlist"/>
        <w:spacing w:line="276" w:lineRule="auto"/>
        <w:ind w:left="1080" w:hanging="7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5C1D607" w14:textId="33789B3F" w:rsidR="007B2BE2" w:rsidRDefault="007B2BE2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będzie otrzymywał wynagrodzenie z ogólnej puli zapreliminowanej na zastępstwa, jednak w przypadku konieczności wyznaczenia osoby nie wskazanej przez zastępcę wynagrodzenie to może ulec zmniejszeniu.</w:t>
      </w:r>
    </w:p>
    <w:p w14:paraId="09365EED" w14:textId="77777777" w:rsidR="007B2BE2" w:rsidRDefault="007B2BE2" w:rsidP="005B767F">
      <w:pPr>
        <w:pStyle w:val="Akapitzlist"/>
        <w:spacing w:line="276" w:lineRule="auto"/>
        <w:ind w:left="1080" w:hanging="7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AD700CF" w14:textId="6CCFDDC0" w:rsidR="007B2BE2" w:rsidRDefault="007B2BE2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 płatne będzie w miesięcznych transzach.</w:t>
      </w:r>
    </w:p>
    <w:p w14:paraId="75F832AE" w14:textId="77777777" w:rsidR="007B2BE2" w:rsidRPr="007B2BE2" w:rsidRDefault="007B2BE2" w:rsidP="005B767F">
      <w:pPr>
        <w:pStyle w:val="Akapitzlist"/>
        <w:spacing w:line="276" w:lineRule="auto"/>
        <w:ind w:hanging="796"/>
        <w:rPr>
          <w:rFonts w:ascii="Arial" w:hAnsi="Arial" w:cs="Arial"/>
          <w:sz w:val="20"/>
          <w:szCs w:val="20"/>
        </w:rPr>
      </w:pPr>
    </w:p>
    <w:p w14:paraId="25457DCF" w14:textId="47EDC0C9" w:rsidR="007B2BE2" w:rsidRDefault="007B2BE2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określi kryteria oceny ofert w ogłoszeniu o przeprowadzeniu przetargu</w:t>
      </w:r>
    </w:p>
    <w:p w14:paraId="4FE1CE7B" w14:textId="77777777" w:rsidR="007B2BE2" w:rsidRPr="007B2BE2" w:rsidRDefault="007B2BE2" w:rsidP="005B767F">
      <w:pPr>
        <w:pStyle w:val="Akapitzlist"/>
        <w:spacing w:line="276" w:lineRule="auto"/>
        <w:ind w:hanging="796"/>
        <w:rPr>
          <w:rFonts w:ascii="Arial" w:hAnsi="Arial" w:cs="Arial"/>
          <w:sz w:val="20"/>
          <w:szCs w:val="20"/>
        </w:rPr>
      </w:pPr>
    </w:p>
    <w:p w14:paraId="1AEEA2A2" w14:textId="005F14A5" w:rsidR="007B2BE2" w:rsidRDefault="007B2BE2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wyłonieniu Wykonawcy Zamawiający będzie uprawniony do podjęcia negocjacji cenowych z Wykonawcą.</w:t>
      </w:r>
    </w:p>
    <w:p w14:paraId="39BA17F6" w14:textId="77777777" w:rsidR="005B767F" w:rsidRDefault="005B767F" w:rsidP="005B767F">
      <w:pPr>
        <w:pStyle w:val="Akapitzlist"/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386A924" w14:textId="4B7AC890" w:rsidR="007B2BE2" w:rsidRDefault="007B2BE2" w:rsidP="005B767F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niniejszych warunków może zostać dokonana w każdym czasie uchwałą Okręgowej Rady Adwokackiej w Warszawie – do momentu rozpoczęcia postępowania przetargowego</w:t>
      </w:r>
      <w:r w:rsidR="005B767F">
        <w:rPr>
          <w:rFonts w:ascii="Arial" w:hAnsi="Arial" w:cs="Arial"/>
          <w:sz w:val="20"/>
          <w:szCs w:val="20"/>
        </w:rPr>
        <w:t>.</w:t>
      </w:r>
    </w:p>
    <w:p w14:paraId="0E93D355" w14:textId="0A336533" w:rsidR="005E031B" w:rsidRPr="005E031B" w:rsidRDefault="005E031B" w:rsidP="005B767F">
      <w:pPr>
        <w:pStyle w:val="Akapitzlist"/>
        <w:spacing w:line="276" w:lineRule="auto"/>
        <w:jc w:val="both"/>
      </w:pPr>
    </w:p>
    <w:sectPr w:rsidR="005E031B" w:rsidRPr="005E031B" w:rsidSect="005B767F">
      <w:head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D018" w14:textId="77777777" w:rsidR="005A12F1" w:rsidRDefault="005A12F1" w:rsidP="00E50C20">
      <w:r>
        <w:separator/>
      </w:r>
    </w:p>
  </w:endnote>
  <w:endnote w:type="continuationSeparator" w:id="0">
    <w:p w14:paraId="62F2519E" w14:textId="77777777" w:rsidR="005A12F1" w:rsidRDefault="005A12F1" w:rsidP="00E5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1E01" w14:textId="77777777" w:rsidR="005A12F1" w:rsidRDefault="005A12F1" w:rsidP="00E50C20">
      <w:r>
        <w:separator/>
      </w:r>
    </w:p>
  </w:footnote>
  <w:footnote w:type="continuationSeparator" w:id="0">
    <w:p w14:paraId="08CBC713" w14:textId="77777777" w:rsidR="005A12F1" w:rsidRDefault="005A12F1" w:rsidP="00E5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02D5" w14:textId="160161EA" w:rsidR="00E50C20" w:rsidRPr="00E50C20" w:rsidRDefault="00E50C20" w:rsidP="00E50C20">
    <w:pPr>
      <w:pStyle w:val="Nagwek"/>
      <w:jc w:val="right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D1F"/>
    <w:multiLevelType w:val="hybridMultilevel"/>
    <w:tmpl w:val="D26AB838"/>
    <w:lvl w:ilvl="0" w:tplc="CC0A3C6C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979"/>
    <w:multiLevelType w:val="hybridMultilevel"/>
    <w:tmpl w:val="240E9CAA"/>
    <w:lvl w:ilvl="0" w:tplc="989C1BC2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AD40FE7"/>
    <w:multiLevelType w:val="hybridMultilevel"/>
    <w:tmpl w:val="98D6C6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435AD"/>
    <w:multiLevelType w:val="hybridMultilevel"/>
    <w:tmpl w:val="F604B260"/>
    <w:lvl w:ilvl="0" w:tplc="771E17F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5D3CE0"/>
    <w:multiLevelType w:val="hybridMultilevel"/>
    <w:tmpl w:val="36222E6C"/>
    <w:lvl w:ilvl="0" w:tplc="8B1C2226">
      <w:start w:val="1"/>
      <w:numFmt w:val="decimal"/>
      <w:lvlText w:val="%1."/>
      <w:lvlJc w:val="left"/>
      <w:pPr>
        <w:ind w:left="837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557" w:hanging="360"/>
      </w:pPr>
    </w:lvl>
    <w:lvl w:ilvl="2" w:tplc="0415001B">
      <w:start w:val="1"/>
      <w:numFmt w:val="lowerRoman"/>
      <w:lvlText w:val="%3."/>
      <w:lvlJc w:val="right"/>
      <w:pPr>
        <w:ind w:left="2277" w:hanging="180"/>
      </w:pPr>
    </w:lvl>
    <w:lvl w:ilvl="3" w:tplc="0415000F">
      <w:start w:val="1"/>
      <w:numFmt w:val="decimal"/>
      <w:lvlText w:val="%4."/>
      <w:lvlJc w:val="left"/>
      <w:pPr>
        <w:ind w:left="2997" w:hanging="360"/>
      </w:pPr>
    </w:lvl>
    <w:lvl w:ilvl="4" w:tplc="04150019">
      <w:start w:val="1"/>
      <w:numFmt w:val="lowerLetter"/>
      <w:lvlText w:val="%5."/>
      <w:lvlJc w:val="left"/>
      <w:pPr>
        <w:ind w:left="3717" w:hanging="360"/>
      </w:pPr>
    </w:lvl>
    <w:lvl w:ilvl="5" w:tplc="0415001B">
      <w:start w:val="1"/>
      <w:numFmt w:val="lowerRoman"/>
      <w:lvlText w:val="%6."/>
      <w:lvlJc w:val="right"/>
      <w:pPr>
        <w:ind w:left="4437" w:hanging="180"/>
      </w:pPr>
    </w:lvl>
    <w:lvl w:ilvl="6" w:tplc="0415000F">
      <w:start w:val="1"/>
      <w:numFmt w:val="decimal"/>
      <w:lvlText w:val="%7."/>
      <w:lvlJc w:val="left"/>
      <w:pPr>
        <w:ind w:left="5157" w:hanging="360"/>
      </w:pPr>
    </w:lvl>
    <w:lvl w:ilvl="7" w:tplc="04150019">
      <w:start w:val="1"/>
      <w:numFmt w:val="lowerLetter"/>
      <w:lvlText w:val="%8."/>
      <w:lvlJc w:val="left"/>
      <w:pPr>
        <w:ind w:left="5877" w:hanging="360"/>
      </w:pPr>
    </w:lvl>
    <w:lvl w:ilvl="8" w:tplc="0415001B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16B01C73"/>
    <w:multiLevelType w:val="hybridMultilevel"/>
    <w:tmpl w:val="912842B6"/>
    <w:lvl w:ilvl="0" w:tplc="100C06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C75EDA"/>
    <w:multiLevelType w:val="hybridMultilevel"/>
    <w:tmpl w:val="1862BEC4"/>
    <w:lvl w:ilvl="0" w:tplc="C9FA05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577F4C"/>
    <w:multiLevelType w:val="hybridMultilevel"/>
    <w:tmpl w:val="E88254E0"/>
    <w:lvl w:ilvl="0" w:tplc="6BE49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91101B"/>
    <w:multiLevelType w:val="hybridMultilevel"/>
    <w:tmpl w:val="DDCA0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00C16"/>
    <w:multiLevelType w:val="hybridMultilevel"/>
    <w:tmpl w:val="C2EC6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27E2"/>
    <w:multiLevelType w:val="hybridMultilevel"/>
    <w:tmpl w:val="464C1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E07ED"/>
    <w:multiLevelType w:val="hybridMultilevel"/>
    <w:tmpl w:val="61C8A3C4"/>
    <w:lvl w:ilvl="0" w:tplc="2EE2E5CE">
      <w:start w:val="1"/>
      <w:numFmt w:val="decimal"/>
      <w:lvlText w:val="%1."/>
      <w:lvlJc w:val="left"/>
      <w:pPr>
        <w:ind w:left="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9CDAE100">
      <w:start w:val="1"/>
      <w:numFmt w:val="lowerLetter"/>
      <w:lvlText w:val="%2."/>
      <w:lvlJc w:val="left"/>
      <w:pPr>
        <w:ind w:left="1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2" w:tplc="68A610A2">
      <w:start w:val="1"/>
      <w:numFmt w:val="lowerRoman"/>
      <w:lvlText w:val="%3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3" w:tplc="8904FB2C">
      <w:start w:val="1"/>
      <w:numFmt w:val="decimal"/>
      <w:lvlText w:val="%4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4" w:tplc="94C61942">
      <w:start w:val="1"/>
      <w:numFmt w:val="lowerLetter"/>
      <w:lvlText w:val="%5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5" w:tplc="798A37D0">
      <w:start w:val="1"/>
      <w:numFmt w:val="lowerRoman"/>
      <w:lvlText w:val="%6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6" w:tplc="8E70FBE0">
      <w:start w:val="1"/>
      <w:numFmt w:val="decimal"/>
      <w:lvlText w:val="%7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7" w:tplc="5E3E0814">
      <w:start w:val="1"/>
      <w:numFmt w:val="lowerLetter"/>
      <w:lvlText w:val="%8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8" w:tplc="60982CB8">
      <w:start w:val="1"/>
      <w:numFmt w:val="lowerRoman"/>
      <w:lvlText w:val="%9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</w:abstractNum>
  <w:abstractNum w:abstractNumId="12" w15:restartNumberingAfterBreak="0">
    <w:nsid w:val="47CA4B2E"/>
    <w:multiLevelType w:val="hybridMultilevel"/>
    <w:tmpl w:val="B8E24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2F65"/>
    <w:multiLevelType w:val="hybridMultilevel"/>
    <w:tmpl w:val="8070C104"/>
    <w:lvl w:ilvl="0" w:tplc="FE1E66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946E6"/>
    <w:multiLevelType w:val="hybridMultilevel"/>
    <w:tmpl w:val="69E6212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952B4"/>
    <w:multiLevelType w:val="hybridMultilevel"/>
    <w:tmpl w:val="DBD63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05BEC"/>
    <w:multiLevelType w:val="hybridMultilevel"/>
    <w:tmpl w:val="6E4A8DA8"/>
    <w:lvl w:ilvl="0" w:tplc="BC44F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032DD"/>
    <w:multiLevelType w:val="hybridMultilevel"/>
    <w:tmpl w:val="36BC3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97003"/>
    <w:multiLevelType w:val="hybridMultilevel"/>
    <w:tmpl w:val="BA609020"/>
    <w:lvl w:ilvl="0" w:tplc="52A4C5B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B843E9"/>
    <w:multiLevelType w:val="hybridMultilevel"/>
    <w:tmpl w:val="67A46534"/>
    <w:lvl w:ilvl="0" w:tplc="6ABE9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FC3D19"/>
    <w:multiLevelType w:val="hybridMultilevel"/>
    <w:tmpl w:val="46208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371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22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436225">
    <w:abstractNumId w:val="16"/>
  </w:num>
  <w:num w:numId="4" w16cid:durableId="953558946">
    <w:abstractNumId w:val="3"/>
  </w:num>
  <w:num w:numId="5" w16cid:durableId="493490675">
    <w:abstractNumId w:val="4"/>
  </w:num>
  <w:num w:numId="6" w16cid:durableId="1516652928">
    <w:abstractNumId w:val="17"/>
  </w:num>
  <w:num w:numId="7" w16cid:durableId="369650169">
    <w:abstractNumId w:val="12"/>
  </w:num>
  <w:num w:numId="8" w16cid:durableId="655769299">
    <w:abstractNumId w:val="15"/>
  </w:num>
  <w:num w:numId="9" w16cid:durableId="1055273550">
    <w:abstractNumId w:val="20"/>
  </w:num>
  <w:num w:numId="10" w16cid:durableId="554901791">
    <w:abstractNumId w:val="9"/>
  </w:num>
  <w:num w:numId="11" w16cid:durableId="125591756">
    <w:abstractNumId w:val="7"/>
  </w:num>
  <w:num w:numId="12" w16cid:durableId="928468503">
    <w:abstractNumId w:val="5"/>
  </w:num>
  <w:num w:numId="13" w16cid:durableId="1106149056">
    <w:abstractNumId w:val="6"/>
  </w:num>
  <w:num w:numId="14" w16cid:durableId="2041737691">
    <w:abstractNumId w:val="10"/>
  </w:num>
  <w:num w:numId="15" w16cid:durableId="254557891">
    <w:abstractNumId w:val="2"/>
  </w:num>
  <w:num w:numId="16" w16cid:durableId="1042944044">
    <w:abstractNumId w:val="18"/>
  </w:num>
  <w:num w:numId="17" w16cid:durableId="722754703">
    <w:abstractNumId w:val="19"/>
  </w:num>
  <w:num w:numId="18" w16cid:durableId="1362168655">
    <w:abstractNumId w:val="13"/>
  </w:num>
  <w:num w:numId="19" w16cid:durableId="1585992818">
    <w:abstractNumId w:val="8"/>
  </w:num>
  <w:num w:numId="20" w16cid:durableId="315769451">
    <w:abstractNumId w:val="1"/>
  </w:num>
  <w:num w:numId="21" w16cid:durableId="848329058">
    <w:abstractNumId w:val="0"/>
  </w:num>
  <w:num w:numId="22" w16cid:durableId="559176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C3"/>
    <w:rsid w:val="00002823"/>
    <w:rsid w:val="000029E1"/>
    <w:rsid w:val="00055C39"/>
    <w:rsid w:val="000745C2"/>
    <w:rsid w:val="00086258"/>
    <w:rsid w:val="000D0115"/>
    <w:rsid w:val="000D76D4"/>
    <w:rsid w:val="000F7CE3"/>
    <w:rsid w:val="00133B01"/>
    <w:rsid w:val="001444C6"/>
    <w:rsid w:val="00151A1A"/>
    <w:rsid w:val="001710D3"/>
    <w:rsid w:val="001B3929"/>
    <w:rsid w:val="001D6556"/>
    <w:rsid w:val="00200141"/>
    <w:rsid w:val="0020315D"/>
    <w:rsid w:val="00205B59"/>
    <w:rsid w:val="00205C9F"/>
    <w:rsid w:val="0026312D"/>
    <w:rsid w:val="00266DBB"/>
    <w:rsid w:val="002B4439"/>
    <w:rsid w:val="002B62DE"/>
    <w:rsid w:val="002C052D"/>
    <w:rsid w:val="002C7ABF"/>
    <w:rsid w:val="002D6891"/>
    <w:rsid w:val="002F4748"/>
    <w:rsid w:val="00301007"/>
    <w:rsid w:val="00321F74"/>
    <w:rsid w:val="00327163"/>
    <w:rsid w:val="00366736"/>
    <w:rsid w:val="00373B23"/>
    <w:rsid w:val="00374B8B"/>
    <w:rsid w:val="00394DCD"/>
    <w:rsid w:val="003B0E28"/>
    <w:rsid w:val="00440DD7"/>
    <w:rsid w:val="00440EEC"/>
    <w:rsid w:val="0044142C"/>
    <w:rsid w:val="00452FFA"/>
    <w:rsid w:val="004704FE"/>
    <w:rsid w:val="00474C8F"/>
    <w:rsid w:val="004A5949"/>
    <w:rsid w:val="004B0BA9"/>
    <w:rsid w:val="004B2FC2"/>
    <w:rsid w:val="004B3E96"/>
    <w:rsid w:val="004B7AE9"/>
    <w:rsid w:val="00502833"/>
    <w:rsid w:val="00517934"/>
    <w:rsid w:val="00532A4C"/>
    <w:rsid w:val="005331FC"/>
    <w:rsid w:val="00536345"/>
    <w:rsid w:val="005405E7"/>
    <w:rsid w:val="0059315D"/>
    <w:rsid w:val="0059425A"/>
    <w:rsid w:val="005A08EB"/>
    <w:rsid w:val="005A12F1"/>
    <w:rsid w:val="005A2F66"/>
    <w:rsid w:val="005B767F"/>
    <w:rsid w:val="005E031B"/>
    <w:rsid w:val="0060485E"/>
    <w:rsid w:val="006119EF"/>
    <w:rsid w:val="006C0B49"/>
    <w:rsid w:val="006F4CA8"/>
    <w:rsid w:val="00714BE3"/>
    <w:rsid w:val="00720E3E"/>
    <w:rsid w:val="007308C6"/>
    <w:rsid w:val="00734828"/>
    <w:rsid w:val="00774C5D"/>
    <w:rsid w:val="0079358F"/>
    <w:rsid w:val="007B2BE2"/>
    <w:rsid w:val="007C6DCF"/>
    <w:rsid w:val="007E70F8"/>
    <w:rsid w:val="007E74DF"/>
    <w:rsid w:val="007E7858"/>
    <w:rsid w:val="007E7F65"/>
    <w:rsid w:val="00854E53"/>
    <w:rsid w:val="0086411B"/>
    <w:rsid w:val="008678C3"/>
    <w:rsid w:val="008A5190"/>
    <w:rsid w:val="008B34E2"/>
    <w:rsid w:val="008B38D8"/>
    <w:rsid w:val="00903F5C"/>
    <w:rsid w:val="009425CB"/>
    <w:rsid w:val="0094573B"/>
    <w:rsid w:val="0098780F"/>
    <w:rsid w:val="00993C01"/>
    <w:rsid w:val="009A16FA"/>
    <w:rsid w:val="009E364C"/>
    <w:rsid w:val="009F19E7"/>
    <w:rsid w:val="00A3695F"/>
    <w:rsid w:val="00A556C6"/>
    <w:rsid w:val="00A75CA8"/>
    <w:rsid w:val="00AA42AD"/>
    <w:rsid w:val="00AB4486"/>
    <w:rsid w:val="00AD7AAD"/>
    <w:rsid w:val="00B329D0"/>
    <w:rsid w:val="00B53A13"/>
    <w:rsid w:val="00B655E0"/>
    <w:rsid w:val="00B80EC7"/>
    <w:rsid w:val="00B821E9"/>
    <w:rsid w:val="00BC483C"/>
    <w:rsid w:val="00BF779F"/>
    <w:rsid w:val="00C10000"/>
    <w:rsid w:val="00C10975"/>
    <w:rsid w:val="00C17FA9"/>
    <w:rsid w:val="00C40C65"/>
    <w:rsid w:val="00C5387D"/>
    <w:rsid w:val="00C814FD"/>
    <w:rsid w:val="00C81D00"/>
    <w:rsid w:val="00CC5EAA"/>
    <w:rsid w:val="00CE2D53"/>
    <w:rsid w:val="00CF0B6D"/>
    <w:rsid w:val="00D0333B"/>
    <w:rsid w:val="00D0433C"/>
    <w:rsid w:val="00D16F03"/>
    <w:rsid w:val="00D95B6A"/>
    <w:rsid w:val="00DA3256"/>
    <w:rsid w:val="00DD1DE3"/>
    <w:rsid w:val="00DE1171"/>
    <w:rsid w:val="00E339EB"/>
    <w:rsid w:val="00E363FF"/>
    <w:rsid w:val="00E369E6"/>
    <w:rsid w:val="00E50C20"/>
    <w:rsid w:val="00E73FA6"/>
    <w:rsid w:val="00E760B6"/>
    <w:rsid w:val="00EA7CA9"/>
    <w:rsid w:val="00EB33CF"/>
    <w:rsid w:val="00EB3EE6"/>
    <w:rsid w:val="00EC3710"/>
    <w:rsid w:val="00ED68BA"/>
    <w:rsid w:val="00EF27DE"/>
    <w:rsid w:val="00F01D27"/>
    <w:rsid w:val="00F01F21"/>
    <w:rsid w:val="00F07B52"/>
    <w:rsid w:val="00F16C97"/>
    <w:rsid w:val="00F30598"/>
    <w:rsid w:val="00F910EE"/>
    <w:rsid w:val="00FC7126"/>
    <w:rsid w:val="00FD3367"/>
    <w:rsid w:val="00FD7A80"/>
    <w:rsid w:val="00FE0F38"/>
    <w:rsid w:val="00FE33A3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8FB80"/>
  <w15:docId w15:val="{0C0B62C7-542B-41CF-B42A-522C07CF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C65"/>
    <w:pPr>
      <w:ind w:left="720"/>
      <w:contextualSpacing/>
    </w:pPr>
  </w:style>
  <w:style w:type="table" w:styleId="Tabela-Siatka">
    <w:name w:val="Table Grid"/>
    <w:basedOn w:val="Standardowy"/>
    <w:uiPriority w:val="39"/>
    <w:rsid w:val="0044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D76D4"/>
  </w:style>
  <w:style w:type="character" w:styleId="Odwoaniedokomentarza">
    <w:name w:val="annotation reference"/>
    <w:basedOn w:val="Domylnaczcionkaakapitu"/>
    <w:uiPriority w:val="99"/>
    <w:semiHidden/>
    <w:unhideWhenUsed/>
    <w:rsid w:val="000D7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76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76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6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CA8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CA8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6C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6C9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0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C20"/>
  </w:style>
  <w:style w:type="paragraph" w:styleId="Stopka">
    <w:name w:val="footer"/>
    <w:basedOn w:val="Normalny"/>
    <w:link w:val="StopkaZnak"/>
    <w:uiPriority w:val="99"/>
    <w:unhideWhenUsed/>
    <w:rsid w:val="00E50C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49b111-19db-458d-83ff-1af0ac9ae35b}" enabled="0" method="" siteId="{3c49b111-19db-458d-83ff-1af0ac9ae3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Aleksander Krysztofowicz</dc:creator>
  <cp:lastModifiedBy>Dorota Hajduk</cp:lastModifiedBy>
  <cp:revision>3</cp:revision>
  <cp:lastPrinted>2025-02-07T13:51:00Z</cp:lastPrinted>
  <dcterms:created xsi:type="dcterms:W3CDTF">2025-04-14T11:42:00Z</dcterms:created>
  <dcterms:modified xsi:type="dcterms:W3CDTF">2025-04-14T11:57:00Z</dcterms:modified>
</cp:coreProperties>
</file>