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55" w:rsidRPr="00B24B55" w:rsidRDefault="00AE61FA" w:rsidP="00B24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 wiedzy</w:t>
      </w:r>
    </w:p>
    <w:p w:rsidR="00B24B55" w:rsidRDefault="00486D62" w:rsidP="00B24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24B55" w:rsidRPr="00B24B55">
        <w:rPr>
          <w:rFonts w:ascii="Times New Roman" w:hAnsi="Times New Roman" w:cs="Times New Roman"/>
          <w:sz w:val="24"/>
          <w:szCs w:val="24"/>
        </w:rPr>
        <w:t>adanie z zakresu prawa gospodarczego</w:t>
      </w:r>
    </w:p>
    <w:p w:rsidR="0040074E" w:rsidRPr="00B24B55" w:rsidRDefault="00B24B55" w:rsidP="00400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istotnych zagadnień.</w:t>
      </w:r>
    </w:p>
    <w:p w:rsidR="0040074E" w:rsidRDefault="00B24B55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Sporządzający pracę</w:t>
      </w:r>
      <w:r w:rsidR="0040074E">
        <w:rPr>
          <w:rFonts w:ascii="Times New Roman" w:hAnsi="Times New Roman" w:cs="Times New Roman"/>
          <w:sz w:val="24"/>
          <w:szCs w:val="24"/>
        </w:rPr>
        <w:t xml:space="preserve"> winien wykazać</w:t>
      </w:r>
      <w:r w:rsidR="00BB6BE5">
        <w:rPr>
          <w:rFonts w:ascii="Times New Roman" w:hAnsi="Times New Roman" w:cs="Times New Roman"/>
          <w:sz w:val="24"/>
          <w:szCs w:val="24"/>
        </w:rPr>
        <w:t xml:space="preserve"> się</w:t>
      </w:r>
      <w:r w:rsidR="0040074E">
        <w:rPr>
          <w:rFonts w:ascii="Times New Roman" w:hAnsi="Times New Roman" w:cs="Times New Roman"/>
          <w:sz w:val="24"/>
          <w:szCs w:val="24"/>
        </w:rPr>
        <w:t xml:space="preserve"> znajomością prawa, w szczególności </w:t>
      </w:r>
      <w:r w:rsidR="00BB6BE5">
        <w:rPr>
          <w:rFonts w:ascii="Times New Roman" w:hAnsi="Times New Roman" w:cs="Times New Roman"/>
          <w:sz w:val="24"/>
          <w:szCs w:val="24"/>
        </w:rPr>
        <w:t xml:space="preserve">z </w:t>
      </w:r>
      <w:r w:rsidR="0040074E">
        <w:rPr>
          <w:rFonts w:ascii="Times New Roman" w:hAnsi="Times New Roman" w:cs="Times New Roman"/>
          <w:sz w:val="24"/>
          <w:szCs w:val="24"/>
        </w:rPr>
        <w:t>zakresu kodeksu cywilnego, kodeks</w:t>
      </w:r>
      <w:r w:rsidR="00AE0F54">
        <w:rPr>
          <w:rFonts w:ascii="Times New Roman" w:hAnsi="Times New Roman" w:cs="Times New Roman"/>
          <w:sz w:val="24"/>
          <w:szCs w:val="24"/>
        </w:rPr>
        <w:t>u</w:t>
      </w:r>
      <w:r w:rsidR="00AE61FA">
        <w:rPr>
          <w:rFonts w:ascii="Times New Roman" w:hAnsi="Times New Roman" w:cs="Times New Roman"/>
          <w:sz w:val="24"/>
          <w:szCs w:val="24"/>
        </w:rPr>
        <w:t xml:space="preserve"> spółek handlowych.</w:t>
      </w:r>
    </w:p>
    <w:p w:rsidR="0040074E" w:rsidRDefault="0040074E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ze strony </w:t>
      </w:r>
      <w:r w:rsidR="005C1101">
        <w:rPr>
          <w:rFonts w:ascii="Times New Roman" w:hAnsi="Times New Roman" w:cs="Times New Roman"/>
          <w:sz w:val="24"/>
          <w:szCs w:val="24"/>
        </w:rPr>
        <w:t>biorącego pożyczkę winna</w:t>
      </w:r>
      <w:r w:rsidR="0059047B">
        <w:rPr>
          <w:rFonts w:ascii="Times New Roman" w:hAnsi="Times New Roman" w:cs="Times New Roman"/>
          <w:sz w:val="24"/>
          <w:szCs w:val="24"/>
        </w:rPr>
        <w:t xml:space="preserve"> być zawarta przez pełnomocnika powołanego uchwałą wspólnika. Z</w:t>
      </w:r>
      <w:r w:rsidR="005C1101">
        <w:rPr>
          <w:rFonts w:ascii="Times New Roman" w:hAnsi="Times New Roman" w:cs="Times New Roman"/>
          <w:sz w:val="24"/>
          <w:szCs w:val="24"/>
        </w:rPr>
        <w:t>godnie z art 162 k.s.h.</w:t>
      </w:r>
      <w:r w:rsidR="0059047B">
        <w:rPr>
          <w:rFonts w:ascii="Times New Roman" w:hAnsi="Times New Roman" w:cs="Times New Roman"/>
          <w:sz w:val="24"/>
          <w:szCs w:val="24"/>
        </w:rPr>
        <w:t xml:space="preserve"> </w:t>
      </w:r>
      <w:r w:rsidR="005C1101">
        <w:rPr>
          <w:rFonts w:ascii="Times New Roman" w:hAnsi="Times New Roman" w:cs="Times New Roman"/>
          <w:sz w:val="24"/>
          <w:szCs w:val="24"/>
        </w:rPr>
        <w:t>jedyny członek zarządu i jednocześnie jedyny wspólnik nie m</w:t>
      </w:r>
      <w:r w:rsidR="0059047B">
        <w:rPr>
          <w:rFonts w:ascii="Times New Roman" w:hAnsi="Times New Roman" w:cs="Times New Roman"/>
          <w:sz w:val="24"/>
          <w:szCs w:val="24"/>
        </w:rPr>
        <w:t>a prawa reprezentowania spółki przy podpisaniu tej umowy.</w:t>
      </w:r>
    </w:p>
    <w:p w:rsidR="00AE61FA" w:rsidRDefault="009244A9" w:rsidP="00B24B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="00AE61FA">
        <w:rPr>
          <w:rFonts w:ascii="Times New Roman" w:hAnsi="Times New Roman" w:cs="Times New Roman"/>
          <w:sz w:val="24"/>
          <w:szCs w:val="24"/>
        </w:rPr>
        <w:t xml:space="preserve">powinno być zobowiązanie </w:t>
      </w:r>
      <w:r w:rsidR="005C1101">
        <w:rPr>
          <w:rFonts w:ascii="Times New Roman" w:hAnsi="Times New Roman" w:cs="Times New Roman"/>
          <w:sz w:val="24"/>
          <w:szCs w:val="24"/>
        </w:rPr>
        <w:t xml:space="preserve">do przeniesienia środków pieniężnych w kwocie 300 000 zł </w:t>
      </w:r>
      <w:r>
        <w:rPr>
          <w:rFonts w:ascii="Times New Roman" w:hAnsi="Times New Roman" w:cs="Times New Roman"/>
          <w:sz w:val="24"/>
          <w:szCs w:val="24"/>
        </w:rPr>
        <w:t xml:space="preserve">z obowiązkiem zwrotu po umówionym okresie na jaki została zawarta pożyczka </w:t>
      </w:r>
      <w:r w:rsidR="005C1101">
        <w:rPr>
          <w:rFonts w:ascii="Times New Roman" w:hAnsi="Times New Roman" w:cs="Times New Roman"/>
          <w:sz w:val="24"/>
          <w:szCs w:val="24"/>
        </w:rPr>
        <w:t xml:space="preserve">(art. 720 k.c.). </w:t>
      </w:r>
    </w:p>
    <w:p w:rsidR="00B24B55" w:rsidRDefault="009244A9" w:rsidP="00B24B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umowie powinna znaleźć się klauzula odsetkowa odwołująca się do </w:t>
      </w:r>
      <w:r w:rsidR="0059047B">
        <w:rPr>
          <w:rFonts w:ascii="Times New Roman" w:hAnsi="Times New Roman" w:cs="Times New Roman"/>
          <w:sz w:val="24"/>
          <w:szCs w:val="24"/>
        </w:rPr>
        <w:t xml:space="preserve">wysokości odsetek z </w:t>
      </w:r>
      <w:r>
        <w:rPr>
          <w:rFonts w:ascii="Times New Roman" w:hAnsi="Times New Roman" w:cs="Times New Roman"/>
          <w:sz w:val="24"/>
          <w:szCs w:val="24"/>
        </w:rPr>
        <w:t xml:space="preserve">art. 359 § 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k.c. – należne dającemu pożyczkę odsetki winny być równe </w:t>
      </w:r>
      <w:r w:rsidR="0059047B">
        <w:rPr>
          <w:rFonts w:ascii="Times New Roman" w:hAnsi="Times New Roman" w:cs="Times New Roman"/>
          <w:sz w:val="24"/>
          <w:szCs w:val="24"/>
        </w:rPr>
        <w:t xml:space="preserve">odsetkom maksymalnym w chwili wymagalności odsetek za umówiony okres. </w:t>
      </w:r>
    </w:p>
    <w:p w:rsidR="009244A9" w:rsidRDefault="009244A9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A9">
        <w:rPr>
          <w:rFonts w:ascii="Times New Roman" w:hAnsi="Times New Roman" w:cs="Times New Roman"/>
          <w:sz w:val="24"/>
          <w:szCs w:val="24"/>
        </w:rPr>
        <w:t>Umowa powinna zawierać</w:t>
      </w:r>
      <w:r>
        <w:rPr>
          <w:rFonts w:ascii="Times New Roman" w:hAnsi="Times New Roman" w:cs="Times New Roman"/>
          <w:sz w:val="24"/>
          <w:szCs w:val="24"/>
        </w:rPr>
        <w:t xml:space="preserve"> klauzulę umożliwiającą biorącemu pożyczkę zakończenie umowy w razie nie wypłacenia umówionej kwoty w zastrzeżonym terminie (np. wypowiedzenie, odstąpienie umowne).</w:t>
      </w:r>
    </w:p>
    <w:p w:rsidR="009244A9" w:rsidRDefault="009244A9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powinna zawierać </w:t>
      </w:r>
      <w:r w:rsidRPr="009244A9">
        <w:rPr>
          <w:rFonts w:ascii="Times New Roman" w:hAnsi="Times New Roman" w:cs="Times New Roman"/>
          <w:sz w:val="24"/>
          <w:szCs w:val="24"/>
        </w:rPr>
        <w:t>klauzulę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A9">
        <w:rPr>
          <w:rFonts w:ascii="Times New Roman" w:hAnsi="Times New Roman" w:cs="Times New Roman"/>
          <w:sz w:val="24"/>
          <w:szCs w:val="24"/>
        </w:rPr>
        <w:t>umożliwiającą</w:t>
      </w:r>
      <w:r>
        <w:rPr>
          <w:rFonts w:ascii="Times New Roman" w:hAnsi="Times New Roman" w:cs="Times New Roman"/>
          <w:sz w:val="24"/>
          <w:szCs w:val="24"/>
        </w:rPr>
        <w:t xml:space="preserve"> dającemu pożyczkę wypowiedzenie umowy w sytuacji gdy spółka w organizacji nie przekształci się w spółkę właściwą.</w:t>
      </w:r>
    </w:p>
    <w:p w:rsidR="00AE61FA" w:rsidRPr="009244A9" w:rsidRDefault="00895CF9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A9">
        <w:rPr>
          <w:rFonts w:ascii="Times New Roman" w:hAnsi="Times New Roman" w:cs="Times New Roman"/>
          <w:sz w:val="24"/>
          <w:szCs w:val="24"/>
        </w:rPr>
        <w:t>Pozytywnie należy oceni</w:t>
      </w:r>
      <w:r w:rsidR="00486D62" w:rsidRPr="009244A9">
        <w:rPr>
          <w:rFonts w:ascii="Times New Roman" w:hAnsi="Times New Roman" w:cs="Times New Roman"/>
          <w:sz w:val="24"/>
          <w:szCs w:val="24"/>
        </w:rPr>
        <w:t>ć uwzględnienie w treści umowy</w:t>
      </w:r>
      <w:r w:rsidRPr="009244A9">
        <w:rPr>
          <w:rFonts w:ascii="Times New Roman" w:hAnsi="Times New Roman" w:cs="Times New Roman"/>
          <w:sz w:val="24"/>
          <w:szCs w:val="24"/>
        </w:rPr>
        <w:t xml:space="preserve"> faktu, iż kupujący jest </w:t>
      </w:r>
      <w:r w:rsidR="00486D62" w:rsidRPr="009244A9">
        <w:rPr>
          <w:rFonts w:ascii="Times New Roman" w:hAnsi="Times New Roman" w:cs="Times New Roman"/>
          <w:sz w:val="24"/>
          <w:szCs w:val="24"/>
        </w:rPr>
        <w:t>żonaty i zawarcie stosownej klauzuli związanej ze z</w:t>
      </w:r>
      <w:r w:rsidR="004B4416" w:rsidRPr="009244A9">
        <w:rPr>
          <w:rFonts w:ascii="Times New Roman" w:hAnsi="Times New Roman" w:cs="Times New Roman"/>
          <w:sz w:val="24"/>
          <w:szCs w:val="24"/>
        </w:rPr>
        <w:t xml:space="preserve">godą małżonki na zawarcie umowy; poprawne jest przyjęcie założenia (i zawarcie w umowie stosownej informacji), że małżonkowie umową wyłączyli wspólność małżeńską. </w:t>
      </w:r>
    </w:p>
    <w:p w:rsidR="007B3D09" w:rsidRDefault="004B4416" w:rsidP="009244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winna </w:t>
      </w:r>
      <w:r w:rsidR="009244A9">
        <w:rPr>
          <w:rFonts w:ascii="Times New Roman" w:hAnsi="Times New Roman" w:cs="Times New Roman"/>
          <w:sz w:val="24"/>
          <w:szCs w:val="24"/>
        </w:rPr>
        <w:t xml:space="preserve">zawierać klauzulę o przewłaszczeniu na zabezpieczenie urządzeń gastronomicznych na rzecz dającego pożyczkę – jako zabezpieczenie jej zwrotu; klauzula powinna precyzować przedmiot przewłaszczenia; korzystnie dla reprezentowanej strony regulować kwestię </w:t>
      </w:r>
      <w:r w:rsidR="00A93CF1">
        <w:rPr>
          <w:rFonts w:ascii="Times New Roman" w:hAnsi="Times New Roman" w:cs="Times New Roman"/>
          <w:sz w:val="24"/>
          <w:szCs w:val="24"/>
        </w:rPr>
        <w:t xml:space="preserve">m.in. </w:t>
      </w:r>
      <w:r w:rsidR="009244A9">
        <w:rPr>
          <w:rFonts w:ascii="Times New Roman" w:hAnsi="Times New Roman" w:cs="Times New Roman"/>
          <w:sz w:val="24"/>
          <w:szCs w:val="24"/>
        </w:rPr>
        <w:t>korzystania z urządzeń w trakcie przewł</w:t>
      </w:r>
      <w:r w:rsidR="0059047B">
        <w:rPr>
          <w:rFonts w:ascii="Times New Roman" w:hAnsi="Times New Roman" w:cs="Times New Roman"/>
          <w:sz w:val="24"/>
          <w:szCs w:val="24"/>
        </w:rPr>
        <w:t>aszczenia oraz kwestię powrotu prawa własności.</w:t>
      </w:r>
    </w:p>
    <w:p w:rsidR="00A93CF1" w:rsidRDefault="00A93CF1" w:rsidP="009244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F1">
        <w:rPr>
          <w:rFonts w:ascii="Times New Roman" w:hAnsi="Times New Roman" w:cs="Times New Roman"/>
          <w:sz w:val="24"/>
          <w:szCs w:val="24"/>
        </w:rPr>
        <w:t>Umowa winna zawierać klauzulę</w:t>
      </w:r>
      <w:r>
        <w:rPr>
          <w:rFonts w:ascii="Times New Roman" w:hAnsi="Times New Roman" w:cs="Times New Roman"/>
          <w:sz w:val="24"/>
          <w:szCs w:val="24"/>
        </w:rPr>
        <w:t xml:space="preserve"> modyfikującą, zawarte w art. 457 k.c., zastrzeżenie terminu na spełnienie świadczenia dłużnika (zwrot pożyczki).</w:t>
      </w:r>
    </w:p>
    <w:p w:rsidR="0040074E" w:rsidRDefault="0040074E" w:rsidP="0040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Istotnymi elementami wpływającymi na ocenę pracy winny być w szczególności: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074E">
        <w:rPr>
          <w:rFonts w:ascii="Times New Roman" w:hAnsi="Times New Roman" w:cs="Times New Roman"/>
          <w:sz w:val="24"/>
          <w:szCs w:val="24"/>
        </w:rPr>
        <w:t>porządzenie umowy ważnej i prawnie skutecznej,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074E">
        <w:rPr>
          <w:rFonts w:ascii="Times New Roman" w:hAnsi="Times New Roman" w:cs="Times New Roman"/>
          <w:sz w:val="24"/>
          <w:szCs w:val="24"/>
        </w:rPr>
        <w:t xml:space="preserve">porządzenie umowy mieszczącej się w wyznaczonych treścią zadania w ramach prawnych i faktycznych, </w:t>
      </w:r>
      <w:r w:rsidR="00A93CF1">
        <w:rPr>
          <w:rFonts w:ascii="Times New Roman" w:hAnsi="Times New Roman" w:cs="Times New Roman"/>
          <w:sz w:val="24"/>
          <w:szCs w:val="24"/>
        </w:rPr>
        <w:t xml:space="preserve">zawierającej niezbędne dodatkowe założenia ale </w:t>
      </w:r>
      <w:r w:rsidR="0040074E">
        <w:rPr>
          <w:rFonts w:ascii="Times New Roman" w:hAnsi="Times New Roman" w:cs="Times New Roman"/>
          <w:sz w:val="24"/>
          <w:szCs w:val="24"/>
        </w:rPr>
        <w:t>bez zmian obligatoryjnych założeń umowy,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0074E">
        <w:rPr>
          <w:rFonts w:ascii="Times New Roman" w:hAnsi="Times New Roman" w:cs="Times New Roman"/>
          <w:sz w:val="24"/>
          <w:szCs w:val="24"/>
        </w:rPr>
        <w:t>ypełnienie wszystkich poleceń zawartych w treści zadania,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074E">
        <w:rPr>
          <w:rFonts w:ascii="Times New Roman" w:hAnsi="Times New Roman" w:cs="Times New Roman"/>
          <w:sz w:val="24"/>
          <w:szCs w:val="24"/>
        </w:rPr>
        <w:t>oprawne przyjęcie brakujących elementów stanu faktycznego,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074E">
        <w:rPr>
          <w:rFonts w:ascii="Times New Roman" w:hAnsi="Times New Roman" w:cs="Times New Roman"/>
          <w:sz w:val="24"/>
          <w:szCs w:val="24"/>
        </w:rPr>
        <w:t>posób formułowania poszczególnych postanowień umo</w:t>
      </w:r>
      <w:r w:rsidR="00A70176">
        <w:rPr>
          <w:rFonts w:ascii="Times New Roman" w:hAnsi="Times New Roman" w:cs="Times New Roman"/>
          <w:sz w:val="24"/>
          <w:szCs w:val="24"/>
        </w:rPr>
        <w:t>wnych, ich systematyki spójności</w:t>
      </w:r>
      <w:r w:rsidR="0040074E">
        <w:rPr>
          <w:rFonts w:ascii="Times New Roman" w:hAnsi="Times New Roman" w:cs="Times New Roman"/>
          <w:sz w:val="24"/>
          <w:szCs w:val="24"/>
        </w:rPr>
        <w:t>, czytelności i jednoznaczności zapisów,</w:t>
      </w:r>
      <w:r w:rsidR="00A93CF1" w:rsidRPr="00A93CF1">
        <w:rPr>
          <w:rFonts w:ascii="Times New Roman" w:hAnsi="Times New Roman" w:cs="Times New Roman"/>
          <w:sz w:val="24"/>
          <w:szCs w:val="24"/>
        </w:rPr>
        <w:t xml:space="preserve"> </w:t>
      </w:r>
      <w:r w:rsidR="00A93CF1">
        <w:rPr>
          <w:rFonts w:ascii="Times New Roman" w:hAnsi="Times New Roman" w:cs="Times New Roman"/>
          <w:sz w:val="24"/>
          <w:szCs w:val="24"/>
        </w:rPr>
        <w:t>zachowanie nomenklatury charakterystycznej dla umowy pożyczki,</w:t>
      </w:r>
    </w:p>
    <w:p w:rsidR="0040074E" w:rsidRDefault="000B06AD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0074E">
        <w:rPr>
          <w:rFonts w:ascii="Times New Roman" w:hAnsi="Times New Roman" w:cs="Times New Roman"/>
          <w:sz w:val="24"/>
          <w:szCs w:val="24"/>
        </w:rPr>
        <w:t xml:space="preserve">posób i zakres zabezpieczenia </w:t>
      </w:r>
      <w:r w:rsidR="00AE0F54">
        <w:rPr>
          <w:rFonts w:ascii="Times New Roman" w:hAnsi="Times New Roman" w:cs="Times New Roman"/>
          <w:sz w:val="24"/>
          <w:szCs w:val="24"/>
        </w:rPr>
        <w:t>interesu strony reprezentowanej</w:t>
      </w:r>
      <w:r w:rsidR="0040074E">
        <w:rPr>
          <w:rFonts w:ascii="Times New Roman" w:hAnsi="Times New Roman" w:cs="Times New Roman"/>
          <w:sz w:val="24"/>
          <w:szCs w:val="24"/>
        </w:rPr>
        <w:t xml:space="preserve"> p</w:t>
      </w:r>
      <w:r w:rsidR="00A93CF1">
        <w:rPr>
          <w:rFonts w:ascii="Times New Roman" w:hAnsi="Times New Roman" w:cs="Times New Roman"/>
          <w:sz w:val="24"/>
          <w:szCs w:val="24"/>
        </w:rPr>
        <w:t>rzez sporządzającego umowę;</w:t>
      </w:r>
    </w:p>
    <w:p w:rsidR="00515CE9" w:rsidRPr="007D0CA0" w:rsidRDefault="00515CE9" w:rsidP="00400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dotyczące należności publicznoprawnych związanych z czynnością prawną.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502" w:rsidRDefault="008E5502"/>
    <w:sectPr w:rsidR="008E55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50" w:rsidRDefault="00FD0250" w:rsidP="00FD0250">
      <w:pPr>
        <w:spacing w:after="0" w:line="240" w:lineRule="auto"/>
      </w:pPr>
      <w:r>
        <w:separator/>
      </w:r>
    </w:p>
  </w:endnote>
  <w:endnote w:type="continuationSeparator" w:id="0">
    <w:p w:rsidR="00FD0250" w:rsidRDefault="00FD0250" w:rsidP="00FD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77496"/>
      <w:docPartObj>
        <w:docPartGallery w:val="Page Numbers (Bottom of Page)"/>
        <w:docPartUnique/>
      </w:docPartObj>
    </w:sdtPr>
    <w:sdtEndPr/>
    <w:sdtContent>
      <w:p w:rsidR="00FD0250" w:rsidRDefault="00FD0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E9">
          <w:rPr>
            <w:noProof/>
          </w:rPr>
          <w:t>2</w:t>
        </w:r>
        <w:r>
          <w:fldChar w:fldCharType="end"/>
        </w:r>
      </w:p>
    </w:sdtContent>
  </w:sdt>
  <w:p w:rsidR="00FD0250" w:rsidRDefault="00FD02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50" w:rsidRDefault="00FD0250" w:rsidP="00FD0250">
      <w:pPr>
        <w:spacing w:after="0" w:line="240" w:lineRule="auto"/>
      </w:pPr>
      <w:r>
        <w:separator/>
      </w:r>
    </w:p>
  </w:footnote>
  <w:footnote w:type="continuationSeparator" w:id="0">
    <w:p w:rsidR="00FD0250" w:rsidRDefault="00FD0250" w:rsidP="00FD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D18"/>
    <w:multiLevelType w:val="hybridMultilevel"/>
    <w:tmpl w:val="86AAD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1E40"/>
    <w:multiLevelType w:val="hybridMultilevel"/>
    <w:tmpl w:val="CA50F856"/>
    <w:lvl w:ilvl="0" w:tplc="A55EA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98"/>
    <w:rsid w:val="000B06AD"/>
    <w:rsid w:val="00171641"/>
    <w:rsid w:val="002B7702"/>
    <w:rsid w:val="0040074E"/>
    <w:rsid w:val="00486D62"/>
    <w:rsid w:val="004B1478"/>
    <w:rsid w:val="004B4416"/>
    <w:rsid w:val="00515CE9"/>
    <w:rsid w:val="0059047B"/>
    <w:rsid w:val="005C1101"/>
    <w:rsid w:val="006E2A7F"/>
    <w:rsid w:val="007B3D09"/>
    <w:rsid w:val="00895CF9"/>
    <w:rsid w:val="008E5502"/>
    <w:rsid w:val="00912C78"/>
    <w:rsid w:val="009244A9"/>
    <w:rsid w:val="009C2FAB"/>
    <w:rsid w:val="00A70176"/>
    <w:rsid w:val="00A93CF1"/>
    <w:rsid w:val="00AB428D"/>
    <w:rsid w:val="00AE0F54"/>
    <w:rsid w:val="00AE61FA"/>
    <w:rsid w:val="00B24B55"/>
    <w:rsid w:val="00BB6BE5"/>
    <w:rsid w:val="00C420FF"/>
    <w:rsid w:val="00D30298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2211-0311-432B-B7BA-23004EC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7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7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50"/>
  </w:style>
  <w:style w:type="paragraph" w:styleId="Stopka">
    <w:name w:val="footer"/>
    <w:basedOn w:val="Normalny"/>
    <w:link w:val="StopkaZnak"/>
    <w:uiPriority w:val="99"/>
    <w:unhideWhenUsed/>
    <w:rsid w:val="00FD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Warszawa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Kruszyński Maciej</dc:creator>
  <cp:keywords/>
  <dc:description/>
  <cp:lastModifiedBy>Kruszyński Maciej</cp:lastModifiedBy>
  <cp:revision>6</cp:revision>
  <dcterms:created xsi:type="dcterms:W3CDTF">2021-06-16T16:02:00Z</dcterms:created>
  <dcterms:modified xsi:type="dcterms:W3CDTF">2022-06-14T17:36:00Z</dcterms:modified>
</cp:coreProperties>
</file>