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0A14" w14:textId="4970499D" w:rsidR="003737BD" w:rsidRDefault="003737BD" w:rsidP="00FD1FA2">
      <w:pPr>
        <w:pStyle w:val="NormalnyWeb"/>
        <w:spacing w:after="159"/>
        <w:jc w:val="center"/>
      </w:pPr>
      <w:r>
        <w:rPr>
          <w:rFonts w:ascii="Arial" w:hAnsi="Arial" w:cs="Arial"/>
          <w:b/>
          <w:bCs/>
        </w:rPr>
        <w:t>Regulamin konkursu na esej „Adwokatka, która mnie inspiruje. Wojna i konflikty zbrojne”</w:t>
      </w:r>
    </w:p>
    <w:p w14:paraId="22976933" w14:textId="77777777" w:rsidR="003737BD" w:rsidRDefault="003737BD" w:rsidP="003737BD">
      <w:pPr>
        <w:pStyle w:val="NormalnyWeb"/>
        <w:spacing w:after="159"/>
        <w:jc w:val="center"/>
      </w:pPr>
      <w:r>
        <w:rPr>
          <w:rFonts w:ascii="Arial" w:hAnsi="Arial" w:cs="Arial"/>
          <w:b/>
          <w:bCs/>
        </w:rPr>
        <w:t>§ 1</w:t>
      </w:r>
    </w:p>
    <w:p w14:paraId="25AB8B64" w14:textId="77777777" w:rsidR="003737BD" w:rsidRDefault="003737BD" w:rsidP="003737BD">
      <w:pPr>
        <w:pStyle w:val="NormalnyWeb"/>
        <w:spacing w:after="159"/>
        <w:jc w:val="center"/>
      </w:pPr>
      <w:r>
        <w:rPr>
          <w:rFonts w:ascii="Arial" w:hAnsi="Arial" w:cs="Arial"/>
          <w:b/>
          <w:bCs/>
        </w:rPr>
        <w:t>INFORMACJE OGÓLNE I CEL KONKURSU</w:t>
      </w:r>
    </w:p>
    <w:p w14:paraId="410F4834" w14:textId="77777777" w:rsidR="003737BD" w:rsidRDefault="003737BD" w:rsidP="003737BD">
      <w:pPr>
        <w:pStyle w:val="NormalnyWeb"/>
        <w:numPr>
          <w:ilvl w:val="0"/>
          <w:numId w:val="1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Niniejszy regulamin (dalej zwany </w:t>
      </w:r>
      <w:r>
        <w:rPr>
          <w:b/>
          <w:bCs/>
          <w:sz w:val="20"/>
          <w:szCs w:val="20"/>
        </w:rPr>
        <w:t>Regulaminem</w:t>
      </w:r>
      <w:r>
        <w:rPr>
          <w:rFonts w:ascii="Helvetica" w:hAnsi="Helvetica" w:cs="Helvetica"/>
          <w:sz w:val="20"/>
          <w:szCs w:val="20"/>
        </w:rPr>
        <w:t>) został przyj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ty przez Naczeln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Rad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Adwokack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z siedzib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 xml:space="preserve">w Warszawie przy ul. </w:t>
      </w:r>
      <w:proofErr w:type="spellStart"/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tojerskiej</w:t>
      </w:r>
      <w:proofErr w:type="spellEnd"/>
      <w:r>
        <w:rPr>
          <w:rFonts w:ascii="Helvetica" w:hAnsi="Helvetica" w:cs="Helvetica"/>
          <w:sz w:val="20"/>
          <w:szCs w:val="20"/>
        </w:rPr>
        <w:t xml:space="preserve"> 16, 00-202 Warszawa (dalej zwan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b/>
          <w:bCs/>
          <w:sz w:val="20"/>
          <w:szCs w:val="20"/>
        </w:rPr>
        <w:t>Organizatorem</w:t>
      </w:r>
      <w:r>
        <w:rPr>
          <w:rFonts w:ascii="Helvetica" w:hAnsi="Helvetica" w:cs="Helvetica"/>
          <w:sz w:val="20"/>
          <w:szCs w:val="20"/>
        </w:rPr>
        <w:t xml:space="preserve">) – organizatora konkursu na esej „Adwokatka, która mnie inspiruje” (dalej zwanym </w:t>
      </w:r>
      <w:r>
        <w:rPr>
          <w:b/>
          <w:bCs/>
          <w:sz w:val="20"/>
          <w:szCs w:val="20"/>
        </w:rPr>
        <w:t>Konkursem</w:t>
      </w:r>
      <w:r>
        <w:rPr>
          <w:rFonts w:ascii="Helvetica" w:hAnsi="Helvetica" w:cs="Helvetica"/>
          <w:sz w:val="20"/>
          <w:szCs w:val="20"/>
        </w:rPr>
        <w:t>).</w:t>
      </w:r>
    </w:p>
    <w:p w14:paraId="0251DAAC" w14:textId="77777777" w:rsidR="003737BD" w:rsidRDefault="003737BD" w:rsidP="003737BD">
      <w:pPr>
        <w:pStyle w:val="NormalnyWeb"/>
        <w:numPr>
          <w:ilvl w:val="0"/>
          <w:numId w:val="1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Organizatora, we wszelkich sprawach w związku z Konkursem i Regulaminem, reprezentuje Zespół ds. Kobiet przy Naczelnej Radzie Adwokackiej (dalej zwany </w:t>
      </w:r>
      <w:r>
        <w:rPr>
          <w:b/>
          <w:bCs/>
          <w:sz w:val="20"/>
          <w:szCs w:val="20"/>
        </w:rPr>
        <w:t>Zespołem</w:t>
      </w:r>
      <w:r>
        <w:rPr>
          <w:rFonts w:ascii="Helvetica" w:hAnsi="Helvetica" w:cs="Helvetica"/>
          <w:sz w:val="20"/>
          <w:szCs w:val="20"/>
        </w:rPr>
        <w:t>), w imieniu którego działa Przewodnicz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ca Zespołu.</w:t>
      </w:r>
    </w:p>
    <w:p w14:paraId="193E9B8E" w14:textId="77777777" w:rsidR="003737BD" w:rsidRDefault="003737BD" w:rsidP="003737BD">
      <w:pPr>
        <w:pStyle w:val="NormalnyWeb"/>
        <w:numPr>
          <w:ilvl w:val="0"/>
          <w:numId w:val="1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Regulamin oraz wszelkie informacje udzielane przez Organizatora w zwi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zku z Konkursem udost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pniane s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na stronie internetowej Organizatora: adwokatura.pl oraz stronie Zespołu ds. Kobiet na portalu społeczno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ciowym Facebook: https://www.facebook.com/zespoldskobiet.</w:t>
      </w:r>
    </w:p>
    <w:p w14:paraId="11E24A5E" w14:textId="77777777" w:rsidR="003737BD" w:rsidRDefault="003737BD" w:rsidP="003737BD">
      <w:pPr>
        <w:pStyle w:val="NormalnyWeb"/>
        <w:numPr>
          <w:ilvl w:val="0"/>
          <w:numId w:val="1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Do Regulaminu stosuje si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prawo polskie.</w:t>
      </w:r>
    </w:p>
    <w:p w14:paraId="314BAFF9" w14:textId="77777777" w:rsidR="003737BD" w:rsidRDefault="003737BD" w:rsidP="003737BD">
      <w:pPr>
        <w:pStyle w:val="NormalnyWeb"/>
        <w:numPr>
          <w:ilvl w:val="0"/>
          <w:numId w:val="1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Celem Konkursu jest:</w:t>
      </w:r>
    </w:p>
    <w:p w14:paraId="3FAAA34C" w14:textId="77777777" w:rsidR="003737BD" w:rsidRDefault="003737BD" w:rsidP="003737BD">
      <w:pPr>
        <w:pStyle w:val="NormalnyWeb"/>
        <w:numPr>
          <w:ilvl w:val="1"/>
          <w:numId w:val="1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Zainicjowanie dialogu międzypokoleniowego w obszarze historii Adwokatury, istnienia i znaczenia kobiet we współtworzeniu samorządu adwokackiego,</w:t>
      </w:r>
    </w:p>
    <w:p w14:paraId="10476B29" w14:textId="77777777" w:rsidR="003737BD" w:rsidRDefault="003737BD" w:rsidP="003737BD">
      <w:pPr>
        <w:pStyle w:val="NormalnyWeb"/>
        <w:numPr>
          <w:ilvl w:val="1"/>
          <w:numId w:val="1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docenienie i wyróżnienie pracy adwokatek, które mogą stanowić wzór dla młodego pokolenia prawników i prawniczek, </w:t>
      </w:r>
    </w:p>
    <w:p w14:paraId="159997BA" w14:textId="746E9E04" w:rsidR="003737BD" w:rsidRDefault="003737BD" w:rsidP="003737BD">
      <w:pPr>
        <w:pStyle w:val="NormalnyWeb"/>
        <w:numPr>
          <w:ilvl w:val="1"/>
          <w:numId w:val="1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wyróżnienie młodych prawników i prawniczek, którzy i które świadomie i refleksyjnie podchodzą do obranej drogi zawodowej, doceniają rolę adwokatek w samorządzie i posiadają umiejętności literackie. </w:t>
      </w:r>
    </w:p>
    <w:p w14:paraId="405E80B4" w14:textId="77777777" w:rsidR="003737BD" w:rsidRDefault="003737BD" w:rsidP="003737BD">
      <w:pPr>
        <w:pStyle w:val="NormalnyWeb"/>
        <w:spacing w:after="0" w:line="276" w:lineRule="auto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§ 2</w:t>
      </w:r>
    </w:p>
    <w:p w14:paraId="30A8CF12" w14:textId="52B10067" w:rsidR="003737BD" w:rsidRDefault="003737BD" w:rsidP="006F3488">
      <w:pPr>
        <w:pStyle w:val="NormalnyWeb"/>
        <w:spacing w:after="0" w:line="276" w:lineRule="auto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UCZESTNICY I UCZESTNICZKI KONKURSU</w:t>
      </w:r>
    </w:p>
    <w:p w14:paraId="571CC453" w14:textId="77777777" w:rsidR="003737BD" w:rsidRDefault="003737BD" w:rsidP="003737BD">
      <w:pPr>
        <w:pStyle w:val="NormalnyWeb"/>
        <w:spacing w:after="0" w:line="276" w:lineRule="auto"/>
      </w:pPr>
      <w:r>
        <w:rPr>
          <w:rFonts w:ascii="Helvetica" w:hAnsi="Helvetica" w:cs="Helvetica"/>
          <w:sz w:val="20"/>
          <w:szCs w:val="20"/>
        </w:rPr>
        <w:t>W Konkursie mogą wziąć udział:</w:t>
      </w:r>
    </w:p>
    <w:p w14:paraId="05A47561" w14:textId="77777777" w:rsidR="003737BD" w:rsidRDefault="003737BD" w:rsidP="003737BD">
      <w:pPr>
        <w:pStyle w:val="NormalnyWeb"/>
        <w:numPr>
          <w:ilvl w:val="0"/>
          <w:numId w:val="2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aplikanci i aplikantki adwokackie wpisani/e na listę aplikantów adwokackich lub</w:t>
      </w:r>
    </w:p>
    <w:p w14:paraId="21E06DE1" w14:textId="045A51C9" w:rsidR="003737BD" w:rsidRDefault="003737BD" w:rsidP="00356F41">
      <w:pPr>
        <w:pStyle w:val="NormalnyWeb"/>
        <w:numPr>
          <w:ilvl w:val="0"/>
          <w:numId w:val="2"/>
        </w:numPr>
        <w:spacing w:after="0" w:line="276" w:lineRule="auto"/>
      </w:pPr>
      <w:r w:rsidRPr="003737BD">
        <w:rPr>
          <w:rFonts w:ascii="Helvetica" w:hAnsi="Helvetica" w:cs="Helvetica"/>
          <w:sz w:val="20"/>
          <w:szCs w:val="20"/>
        </w:rPr>
        <w:t>osoby wykonujące zawód adwokata, wpisane na listę adwokatów</w:t>
      </w:r>
      <w:r>
        <w:rPr>
          <w:rFonts w:ascii="Helvetica" w:hAnsi="Helvetica" w:cs="Helvetica"/>
          <w:sz w:val="20"/>
          <w:szCs w:val="20"/>
        </w:rPr>
        <w:t>,</w:t>
      </w:r>
    </w:p>
    <w:p w14:paraId="7ECF9DA1" w14:textId="6B69607C" w:rsidR="003737BD" w:rsidRDefault="003737BD" w:rsidP="006F3488">
      <w:pPr>
        <w:pStyle w:val="NormalnyWeb"/>
        <w:spacing w:after="0" w:line="276" w:lineRule="auto"/>
        <w:ind w:left="720"/>
      </w:pPr>
      <w:r>
        <w:rPr>
          <w:rFonts w:ascii="Helvetica" w:hAnsi="Helvetica" w:cs="Helvetica"/>
          <w:sz w:val="20"/>
          <w:szCs w:val="20"/>
        </w:rPr>
        <w:t xml:space="preserve">- których miejsce zamieszkania znajduje się na terytorium Rzeczypospolitej Polskiej. </w:t>
      </w:r>
    </w:p>
    <w:p w14:paraId="7DDF12E9" w14:textId="77777777" w:rsidR="003737BD" w:rsidRDefault="003737BD" w:rsidP="003737BD">
      <w:pPr>
        <w:pStyle w:val="NormalnyWeb"/>
        <w:spacing w:after="0" w:line="276" w:lineRule="auto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§ 3</w:t>
      </w:r>
    </w:p>
    <w:p w14:paraId="71E5645C" w14:textId="77777777" w:rsidR="003737BD" w:rsidRDefault="003737BD" w:rsidP="003737BD">
      <w:pPr>
        <w:pStyle w:val="NormalnyWeb"/>
        <w:spacing w:after="0" w:line="276" w:lineRule="auto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PRACA KONKURSOWA – ESEJ</w:t>
      </w:r>
    </w:p>
    <w:p w14:paraId="08481709" w14:textId="65657020" w:rsidR="003737BD" w:rsidRDefault="003737BD" w:rsidP="003737BD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Praca konkursowa powinna być przygotowana w formie pisemnego eseju, którego autor/ka odpowie na zagadnienie – „Adwokatka, która mnie inspiruje</w:t>
      </w:r>
      <w:r>
        <w:rPr>
          <w:rFonts w:ascii="Helvetica" w:hAnsi="Helvetica" w:cs="Helvetica"/>
          <w:sz w:val="20"/>
          <w:szCs w:val="20"/>
        </w:rPr>
        <w:t>. Wojna i konflikty zbrojne</w:t>
      </w:r>
      <w:r>
        <w:rPr>
          <w:rFonts w:ascii="Helvetica" w:hAnsi="Helvetica" w:cs="Helvetica"/>
          <w:sz w:val="20"/>
          <w:szCs w:val="20"/>
        </w:rPr>
        <w:t>”.</w:t>
      </w:r>
    </w:p>
    <w:p w14:paraId="50A86040" w14:textId="24CA7F29" w:rsidR="003737BD" w:rsidRDefault="003737BD" w:rsidP="003737BD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Praca konkursowa może dotyczyć adwokatki znanej osobiście autorowi lub autorce lub</w:t>
      </w:r>
      <w:r w:rsidR="00FD1FA2">
        <w:rPr>
          <w:rFonts w:ascii="Helvetica" w:hAnsi="Helvetica" w:cs="Helvetica"/>
          <w:sz w:val="20"/>
          <w:szCs w:val="20"/>
        </w:rPr>
        <w:t xml:space="preserve"> też</w:t>
      </w:r>
      <w:r>
        <w:rPr>
          <w:rFonts w:ascii="Helvetica" w:hAnsi="Helvetica" w:cs="Helvetica"/>
          <w:sz w:val="20"/>
          <w:szCs w:val="20"/>
        </w:rPr>
        <w:t xml:space="preserve"> nieznanej osobiście, działającej czynnie lub będącej na emeryturze, a także postaci historycznej.</w:t>
      </w:r>
    </w:p>
    <w:p w14:paraId="668168FD" w14:textId="77777777" w:rsidR="003737BD" w:rsidRDefault="003737BD" w:rsidP="003737BD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Do Konkursu zgłaszać można jedynie prace przygotowane samodzielnie, których autorem lub autorką jest osoba zgłaszająca.</w:t>
      </w:r>
    </w:p>
    <w:p w14:paraId="0DA5A7C7" w14:textId="77777777" w:rsidR="003737BD" w:rsidRDefault="003737BD" w:rsidP="003737BD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Jedna osoba może zgłosić tylko jedną pracę konkursową. </w:t>
      </w:r>
    </w:p>
    <w:p w14:paraId="2722260E" w14:textId="77777777" w:rsidR="003737BD" w:rsidRDefault="003737BD" w:rsidP="003737BD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lastRenderedPageBreak/>
        <w:t>Praca konkursowa musi zawierać w nagłówku wskazane poniżej elementy:</w:t>
      </w:r>
    </w:p>
    <w:p w14:paraId="641AB9BB" w14:textId="77777777" w:rsidR="003737BD" w:rsidRDefault="003737BD" w:rsidP="003737BD">
      <w:pPr>
        <w:pStyle w:val="NormalnyWeb"/>
        <w:numPr>
          <w:ilvl w:val="1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Imię i nazwisko autora/autorki pracy,</w:t>
      </w:r>
    </w:p>
    <w:p w14:paraId="7054222F" w14:textId="63482036" w:rsidR="003737BD" w:rsidRDefault="003737BD" w:rsidP="003737BD">
      <w:pPr>
        <w:pStyle w:val="NormalnyWeb"/>
        <w:numPr>
          <w:ilvl w:val="1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Wskazanie statusu autorka/ki pracy (aplikant/ka adwokack</w:t>
      </w:r>
      <w:r w:rsidR="00FD1FA2">
        <w:rPr>
          <w:rFonts w:ascii="Helvetica" w:hAnsi="Helvetica" w:cs="Helvetica"/>
          <w:sz w:val="20"/>
          <w:szCs w:val="20"/>
        </w:rPr>
        <w:t>i/</w:t>
      </w:r>
      <w:r>
        <w:rPr>
          <w:rFonts w:ascii="Helvetica" w:hAnsi="Helvetica" w:cs="Helvetica"/>
          <w:sz w:val="20"/>
          <w:szCs w:val="20"/>
        </w:rPr>
        <w:t>a, adwokat/ka),</w:t>
      </w:r>
    </w:p>
    <w:p w14:paraId="66B04A73" w14:textId="77777777" w:rsidR="003737BD" w:rsidRDefault="003737BD" w:rsidP="003737BD">
      <w:pPr>
        <w:pStyle w:val="NormalnyWeb"/>
        <w:numPr>
          <w:ilvl w:val="1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Telefon kontaktowy oraz adres e-mail autora/ki</w:t>
      </w:r>
    </w:p>
    <w:p w14:paraId="142514D7" w14:textId="77777777" w:rsidR="003737BD" w:rsidRDefault="003737BD" w:rsidP="003737BD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Praca konkursowa powinna być przygotowana w formie pliku pdf przy użyciu pliku tekstowego przy użyciu czcionki Times New Roman lub Arial 12 </w:t>
      </w:r>
      <w:proofErr w:type="spellStart"/>
      <w:r>
        <w:rPr>
          <w:rFonts w:ascii="Helvetica" w:hAnsi="Helvetica" w:cs="Helvetica"/>
          <w:sz w:val="20"/>
          <w:szCs w:val="20"/>
        </w:rPr>
        <w:t>pt</w:t>
      </w:r>
      <w:proofErr w:type="spellEnd"/>
      <w:r>
        <w:rPr>
          <w:rFonts w:ascii="Helvetica" w:hAnsi="Helvetica" w:cs="Helvetica"/>
          <w:sz w:val="20"/>
          <w:szCs w:val="20"/>
        </w:rPr>
        <w:t xml:space="preserve">, odstęp między wierszami 1,5, marginesy stron 2,5 cm. </w:t>
      </w:r>
    </w:p>
    <w:p w14:paraId="45D1EF4A" w14:textId="757B4196" w:rsidR="003737BD" w:rsidRDefault="003737BD" w:rsidP="00FD1FA2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Objętość pracy konkursowej powinna mieścić się między 6000 a 15000 znaków. </w:t>
      </w:r>
    </w:p>
    <w:p w14:paraId="21D5B0D8" w14:textId="77777777" w:rsidR="003737BD" w:rsidRDefault="003737BD" w:rsidP="003737BD">
      <w:pPr>
        <w:pStyle w:val="NormalnyWeb"/>
        <w:spacing w:after="0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§ 4</w:t>
      </w:r>
    </w:p>
    <w:p w14:paraId="4EE191AE" w14:textId="6108B4F8" w:rsidR="003737BD" w:rsidRDefault="003737BD" w:rsidP="00FD1FA2">
      <w:pPr>
        <w:pStyle w:val="NormalnyWeb"/>
        <w:spacing w:after="0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ZGŁOSZENIE DO KONKURSU</w:t>
      </w:r>
    </w:p>
    <w:p w14:paraId="3E9EA31E" w14:textId="378331FE" w:rsidR="003737BD" w:rsidRDefault="003737BD" w:rsidP="003737BD">
      <w:pPr>
        <w:pStyle w:val="NormalnyWeb"/>
        <w:numPr>
          <w:ilvl w:val="0"/>
          <w:numId w:val="4"/>
        </w:numPr>
        <w:spacing w:after="0"/>
      </w:pPr>
      <w:r>
        <w:rPr>
          <w:rFonts w:ascii="Helvetica" w:hAnsi="Helvetica" w:cs="Helvetica"/>
          <w:sz w:val="20"/>
          <w:szCs w:val="20"/>
        </w:rPr>
        <w:t>Zgłoszenie do Konkursu powinno zostać nadesłane do 1</w:t>
      </w:r>
      <w:r w:rsidR="00B34379">
        <w:rPr>
          <w:rFonts w:ascii="Helvetica" w:hAnsi="Helvetica" w:cs="Helvetica"/>
          <w:sz w:val="20"/>
          <w:szCs w:val="20"/>
        </w:rPr>
        <w:t>6</w:t>
      </w:r>
      <w:r>
        <w:rPr>
          <w:rFonts w:ascii="Helvetica" w:hAnsi="Helvetica" w:cs="Helvetica"/>
          <w:sz w:val="20"/>
          <w:szCs w:val="20"/>
        </w:rPr>
        <w:t xml:space="preserve"> sierpnia 202</w:t>
      </w:r>
      <w:r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 xml:space="preserve"> r. w drodze elektronicznej na adres e-mail </w:t>
      </w:r>
      <w:r>
        <w:rPr>
          <w:rFonts w:ascii="Roboto" w:hAnsi="Roboto"/>
          <w:color w:val="222222"/>
          <w:sz w:val="20"/>
          <w:szCs w:val="20"/>
        </w:rPr>
        <w:t>dzial.osobowy@nra.pl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66E486BE" w14:textId="77777777" w:rsidR="003737BD" w:rsidRDefault="003737BD" w:rsidP="003737BD">
      <w:pPr>
        <w:pStyle w:val="NormalnyWeb"/>
        <w:numPr>
          <w:ilvl w:val="0"/>
          <w:numId w:val="4"/>
        </w:numPr>
        <w:spacing w:after="0"/>
      </w:pPr>
      <w:r>
        <w:rPr>
          <w:rFonts w:ascii="Helvetica" w:hAnsi="Helvetica" w:cs="Helvetica"/>
          <w:sz w:val="20"/>
          <w:szCs w:val="20"/>
        </w:rPr>
        <w:t>Zgłoszenie powinno zawierać:</w:t>
      </w:r>
    </w:p>
    <w:p w14:paraId="681226D9" w14:textId="77777777" w:rsidR="003737BD" w:rsidRDefault="003737BD" w:rsidP="003737BD">
      <w:pPr>
        <w:pStyle w:val="NormalnyWeb"/>
        <w:numPr>
          <w:ilvl w:val="1"/>
          <w:numId w:val="4"/>
        </w:numPr>
        <w:spacing w:after="0"/>
      </w:pPr>
      <w:r>
        <w:rPr>
          <w:rFonts w:ascii="Helvetica" w:hAnsi="Helvetica" w:cs="Helvetica"/>
          <w:sz w:val="20"/>
          <w:szCs w:val="20"/>
        </w:rPr>
        <w:t>Pracę konkursową w formacie pdf,</w:t>
      </w:r>
    </w:p>
    <w:p w14:paraId="1B694E64" w14:textId="77777777" w:rsidR="003737BD" w:rsidRDefault="003737BD" w:rsidP="003737BD">
      <w:pPr>
        <w:pStyle w:val="NormalnyWeb"/>
        <w:numPr>
          <w:ilvl w:val="1"/>
          <w:numId w:val="4"/>
        </w:numPr>
        <w:spacing w:after="0"/>
      </w:pPr>
      <w:r>
        <w:rPr>
          <w:rFonts w:ascii="Helvetica" w:hAnsi="Helvetica" w:cs="Helvetica"/>
          <w:sz w:val="20"/>
          <w:szCs w:val="20"/>
        </w:rPr>
        <w:t xml:space="preserve">Wypełnione, podpisane i zeskanowane Oświadczenie Uczestnika lub Uczestniczki Konkursu, które stanowi załącznik nr 1 do Regulaminu. </w:t>
      </w:r>
    </w:p>
    <w:p w14:paraId="097DBEB9" w14:textId="77777777" w:rsidR="003737BD" w:rsidRDefault="003737BD" w:rsidP="003737BD">
      <w:pPr>
        <w:pStyle w:val="NormalnyWeb"/>
        <w:numPr>
          <w:ilvl w:val="0"/>
          <w:numId w:val="4"/>
        </w:numPr>
        <w:spacing w:after="0"/>
      </w:pPr>
      <w:r>
        <w:rPr>
          <w:rFonts w:ascii="Helvetica" w:hAnsi="Helvetica" w:cs="Helvetica"/>
          <w:sz w:val="20"/>
          <w:szCs w:val="20"/>
        </w:rPr>
        <w:t xml:space="preserve">Prace konkursowe niespełniające warunków opisanych w § 3, nadesłane niezgodnie z zasadami określonymi w § 4 ust. 1 i 2 lub przez osoby niespełniające wymagań wskazanych w § 2, nie będą rozpatrywane w Konkursie. Zespół nie ma obowiązku zawiadamiać o odrzuceniu prac niespełniających warunków formalnych. </w:t>
      </w:r>
    </w:p>
    <w:p w14:paraId="04658F2C" w14:textId="4E0D15E2" w:rsidR="003737BD" w:rsidRDefault="003737BD" w:rsidP="00FD1FA2">
      <w:pPr>
        <w:pStyle w:val="NormalnyWeb"/>
        <w:numPr>
          <w:ilvl w:val="0"/>
          <w:numId w:val="4"/>
        </w:numPr>
        <w:spacing w:after="0"/>
      </w:pPr>
      <w:r>
        <w:rPr>
          <w:rFonts w:ascii="Helvetica" w:hAnsi="Helvetica" w:cs="Helvetica"/>
          <w:sz w:val="20"/>
          <w:szCs w:val="20"/>
        </w:rPr>
        <w:t>Prace konkursowe nadesłane w terminie i spełniające pozostałe warunki formalne wskazane w niniejszym Regulaminie, zostaną przekazane przez Zespół komisji konkursowej w formie zanonimizowanej.</w:t>
      </w:r>
    </w:p>
    <w:p w14:paraId="47323C23" w14:textId="77777777" w:rsidR="003737BD" w:rsidRDefault="003737BD" w:rsidP="003737BD">
      <w:pPr>
        <w:pStyle w:val="NormalnyWeb"/>
        <w:spacing w:after="0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§ 5</w:t>
      </w:r>
    </w:p>
    <w:p w14:paraId="6D39EA8C" w14:textId="77777777" w:rsidR="003737BD" w:rsidRDefault="003737BD" w:rsidP="003737BD">
      <w:pPr>
        <w:pStyle w:val="NormalnyWeb"/>
        <w:spacing w:after="0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NAGRODY I ZASADY PRZYZNAWANIA NAGRÓD</w:t>
      </w:r>
    </w:p>
    <w:p w14:paraId="61E7E2E9" w14:textId="77777777" w:rsidR="003737BD" w:rsidRDefault="003737BD" w:rsidP="003737BD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Oceny prac konkursowych dokona Komisja Konkursowa powołana przez Organizatorów Konkursu, która zdecyduje o przyznaniu nagród.</w:t>
      </w:r>
    </w:p>
    <w:p w14:paraId="17F8EDC6" w14:textId="77777777" w:rsidR="003737BD" w:rsidRDefault="003737BD" w:rsidP="003737BD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Komisja Konkursowa oceniając eseje będzie brała pod uwagę następujące kryteria:</w:t>
      </w:r>
    </w:p>
    <w:p w14:paraId="43C67256" w14:textId="77777777" w:rsidR="003737BD" w:rsidRDefault="003737BD" w:rsidP="003737BD">
      <w:pPr>
        <w:pStyle w:val="NormalnyWeb"/>
        <w:numPr>
          <w:ilvl w:val="1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zgodność z tematyką konkursu,</w:t>
      </w:r>
    </w:p>
    <w:p w14:paraId="2F1D29EE" w14:textId="77777777" w:rsidR="003737BD" w:rsidRDefault="003737BD" w:rsidP="003737BD">
      <w:pPr>
        <w:pStyle w:val="NormalnyWeb"/>
        <w:numPr>
          <w:ilvl w:val="1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zawartość merytoryczną pracy,</w:t>
      </w:r>
    </w:p>
    <w:p w14:paraId="0CDE5D64" w14:textId="77777777" w:rsidR="003737BD" w:rsidRDefault="003737BD" w:rsidP="003737BD">
      <w:pPr>
        <w:pStyle w:val="NormalnyWeb"/>
        <w:numPr>
          <w:ilvl w:val="1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styl i język pracy, w tym jego walory literackie</w:t>
      </w:r>
    </w:p>
    <w:p w14:paraId="49B17535" w14:textId="77777777" w:rsidR="003737BD" w:rsidRDefault="003737BD" w:rsidP="003737BD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Decyzja Komisji co do wyboru laureatów/</w:t>
      </w:r>
      <w:proofErr w:type="spellStart"/>
      <w:r>
        <w:rPr>
          <w:rFonts w:ascii="Helvetica" w:hAnsi="Helvetica" w:cs="Helvetica"/>
          <w:sz w:val="20"/>
          <w:szCs w:val="20"/>
        </w:rPr>
        <w:t>ek</w:t>
      </w:r>
      <w:proofErr w:type="spellEnd"/>
      <w:r>
        <w:rPr>
          <w:rFonts w:ascii="Helvetica" w:hAnsi="Helvetica" w:cs="Helvetica"/>
          <w:sz w:val="20"/>
          <w:szCs w:val="20"/>
        </w:rPr>
        <w:t xml:space="preserve"> jest wiążąca i nie podlega zaskarżeniu.</w:t>
      </w:r>
    </w:p>
    <w:p w14:paraId="37EA4EB7" w14:textId="77777777" w:rsidR="003737BD" w:rsidRDefault="003737BD" w:rsidP="003737BD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Do zadań Komisji należy w szczególności:</w:t>
      </w:r>
    </w:p>
    <w:p w14:paraId="32DAA1DE" w14:textId="77777777" w:rsidR="003737BD" w:rsidRDefault="003737BD" w:rsidP="003737BD">
      <w:pPr>
        <w:pStyle w:val="NormalnyWeb"/>
        <w:numPr>
          <w:ilvl w:val="1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ocena ważnych zgłoszeń do Konkursu;</w:t>
      </w:r>
    </w:p>
    <w:p w14:paraId="08807DE5" w14:textId="77777777" w:rsidR="003737BD" w:rsidRDefault="003737BD" w:rsidP="003737BD">
      <w:pPr>
        <w:pStyle w:val="NormalnyWeb"/>
        <w:numPr>
          <w:ilvl w:val="1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sporządzenie protokołu z wyboru laureata/ki Konkursu i uzasadnienie wyboru;</w:t>
      </w:r>
    </w:p>
    <w:p w14:paraId="446A6F2A" w14:textId="77777777" w:rsidR="003737BD" w:rsidRDefault="003737BD" w:rsidP="003737BD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Komisja Konkursowa zastrzega sobie prawo do nieprzyznania nagród lub przyznania tylko ich części. </w:t>
      </w:r>
    </w:p>
    <w:p w14:paraId="42378835" w14:textId="77777777" w:rsidR="003737BD" w:rsidRDefault="003737BD" w:rsidP="003737BD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W ramach Konkursu zostaną przyznaje trzy nagrody – I miejsce i dwa wyróżnienia/I, II i III miejsce. Autorzy/ki trzech najlepszych prac otrzymają:</w:t>
      </w:r>
    </w:p>
    <w:p w14:paraId="67712CF2" w14:textId="3109AED0" w:rsidR="003737BD" w:rsidRDefault="003737BD" w:rsidP="003737BD">
      <w:pPr>
        <w:pStyle w:val="NormalnyWeb"/>
        <w:numPr>
          <w:ilvl w:val="1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Dyplomy i </w:t>
      </w:r>
      <w:r>
        <w:rPr>
          <w:rFonts w:ascii="Helvetica" w:hAnsi="Helvetica" w:cs="Helvetica"/>
          <w:sz w:val="20"/>
          <w:szCs w:val="20"/>
        </w:rPr>
        <w:t xml:space="preserve">nagrody rzeczowe, </w:t>
      </w:r>
    </w:p>
    <w:p w14:paraId="7BD63BFE" w14:textId="5C894197" w:rsidR="003737BD" w:rsidRDefault="003737BD" w:rsidP="003737BD">
      <w:pPr>
        <w:pStyle w:val="NormalnyWeb"/>
        <w:numPr>
          <w:ilvl w:val="1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zaproszenie do</w:t>
      </w:r>
      <w:r>
        <w:rPr>
          <w:rFonts w:ascii="Helvetica" w:hAnsi="Helvetica" w:cs="Helvetica"/>
          <w:sz w:val="20"/>
          <w:szCs w:val="20"/>
        </w:rPr>
        <w:t xml:space="preserve"> odczytania fragmentów zwycięskich prac podczas</w:t>
      </w:r>
      <w:r>
        <w:rPr>
          <w:rFonts w:ascii="Helvetica" w:hAnsi="Helvetica" w:cs="Helvetica"/>
          <w:sz w:val="20"/>
          <w:szCs w:val="20"/>
        </w:rPr>
        <w:t xml:space="preserve"> konferencji „Adwokackie </w:t>
      </w:r>
      <w:proofErr w:type="spellStart"/>
      <w:r>
        <w:rPr>
          <w:rFonts w:ascii="Helvetica" w:hAnsi="Helvetica" w:cs="Helvetica"/>
          <w:sz w:val="20"/>
          <w:szCs w:val="20"/>
        </w:rPr>
        <w:t>HERstorie</w:t>
      </w:r>
      <w:proofErr w:type="spellEnd"/>
      <w:r>
        <w:rPr>
          <w:rFonts w:ascii="Helvetica" w:hAnsi="Helvetica" w:cs="Helvetica"/>
          <w:sz w:val="20"/>
          <w:szCs w:val="20"/>
        </w:rPr>
        <w:t>”</w:t>
      </w:r>
      <w:r>
        <w:rPr>
          <w:rFonts w:ascii="Helvetica" w:hAnsi="Helvetica" w:cs="Helvetica"/>
          <w:sz w:val="20"/>
          <w:szCs w:val="20"/>
        </w:rPr>
        <w:t>.</w:t>
      </w:r>
    </w:p>
    <w:p w14:paraId="64C877AE" w14:textId="0F0BBD2E" w:rsidR="003737BD" w:rsidRDefault="003737BD" w:rsidP="003737BD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Ogłoszenie decyzji Komisji nastąpi do </w:t>
      </w:r>
      <w:r w:rsidR="00B34379">
        <w:rPr>
          <w:rFonts w:ascii="Helvetica" w:hAnsi="Helvetica" w:cs="Helvetica"/>
          <w:sz w:val="20"/>
          <w:szCs w:val="20"/>
        </w:rPr>
        <w:t>25</w:t>
      </w:r>
      <w:r>
        <w:rPr>
          <w:rFonts w:ascii="Helvetica" w:hAnsi="Helvetica" w:cs="Helvetica"/>
          <w:sz w:val="20"/>
          <w:szCs w:val="20"/>
        </w:rPr>
        <w:t xml:space="preserve"> sierpnia 202</w:t>
      </w:r>
      <w:r w:rsidR="00B34379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 xml:space="preserve"> roku.</w:t>
      </w:r>
    </w:p>
    <w:p w14:paraId="5282DDEF" w14:textId="0CC3AA7E" w:rsidR="003737BD" w:rsidRDefault="003737BD" w:rsidP="003737BD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lastRenderedPageBreak/>
        <w:t>Informacja o laureatach/</w:t>
      </w:r>
      <w:proofErr w:type="spellStart"/>
      <w:r>
        <w:rPr>
          <w:rFonts w:ascii="Helvetica" w:hAnsi="Helvetica" w:cs="Helvetica"/>
          <w:sz w:val="20"/>
          <w:szCs w:val="20"/>
        </w:rPr>
        <w:t>kach</w:t>
      </w:r>
      <w:proofErr w:type="spellEnd"/>
      <w:r>
        <w:rPr>
          <w:rFonts w:ascii="Helvetica" w:hAnsi="Helvetica" w:cs="Helvetica"/>
          <w:sz w:val="20"/>
          <w:szCs w:val="20"/>
        </w:rPr>
        <w:t xml:space="preserve"> zostanie opublikowana pod adresem adwokatura.pl oraz na stronie Zespołu </w:t>
      </w:r>
      <w:proofErr w:type="spellStart"/>
      <w:r>
        <w:rPr>
          <w:rFonts w:ascii="Helvetica" w:hAnsi="Helvetica" w:cs="Helvetica"/>
          <w:sz w:val="20"/>
          <w:szCs w:val="20"/>
        </w:rPr>
        <w:t>ds</w:t>
      </w:r>
      <w:proofErr w:type="spellEnd"/>
      <w:r>
        <w:rPr>
          <w:rFonts w:ascii="Helvetica" w:hAnsi="Helvetica" w:cs="Helvetica"/>
          <w:sz w:val="20"/>
          <w:szCs w:val="20"/>
        </w:rPr>
        <w:t xml:space="preserve"> Kobiet na portalu społecznościowym Facebook: </w:t>
      </w:r>
      <w:hyperlink r:id="rId5" w:history="1">
        <w:r>
          <w:rPr>
            <w:rStyle w:val="Hipercze"/>
            <w:rFonts w:ascii="Helvetica" w:hAnsi="Helvetica" w:cs="Helvetica"/>
            <w:sz w:val="20"/>
            <w:szCs w:val="20"/>
          </w:rPr>
          <w:t>https://www.facebook.com/zespoldskobiet</w:t>
        </w:r>
      </w:hyperlink>
      <w:r>
        <w:rPr>
          <w:rFonts w:ascii="Helvetica" w:hAnsi="Helvetica" w:cs="Helvetica"/>
          <w:sz w:val="20"/>
          <w:szCs w:val="20"/>
        </w:rPr>
        <w:t>.</w:t>
      </w:r>
    </w:p>
    <w:p w14:paraId="018908DF" w14:textId="77777777" w:rsidR="003737BD" w:rsidRDefault="003737BD" w:rsidP="003737BD">
      <w:pPr>
        <w:pStyle w:val="NormalnyWeb"/>
        <w:spacing w:after="0" w:line="276" w:lineRule="auto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§ 6 KORESPONDENCJA ELEKTRONICZNA</w:t>
      </w:r>
    </w:p>
    <w:p w14:paraId="01260DD6" w14:textId="77777777" w:rsidR="003737BD" w:rsidRDefault="003737BD" w:rsidP="003737BD">
      <w:pPr>
        <w:pStyle w:val="NormalnyWeb"/>
        <w:numPr>
          <w:ilvl w:val="0"/>
          <w:numId w:val="6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Wszelka korespondencja prowadzona przez Zespół w związku z Konkursem będzie formułowana w języku polskim.</w:t>
      </w:r>
    </w:p>
    <w:p w14:paraId="2BED6E69" w14:textId="77777777" w:rsidR="003737BD" w:rsidRDefault="003737BD" w:rsidP="003737BD">
      <w:pPr>
        <w:pStyle w:val="NormalnyWeb"/>
        <w:numPr>
          <w:ilvl w:val="0"/>
          <w:numId w:val="6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Z zastrzeżeniem pozostałych postanowień Regulaminu, wszelka korespondencja związana z Konkursem (w tym w szczególności wnioski, zapytania, informacje, zawiadomienia) będzie prowadzona za pomocą poczty elektronicznej.</w:t>
      </w:r>
    </w:p>
    <w:p w14:paraId="4EB182CD" w14:textId="77777777" w:rsidR="003737BD" w:rsidRDefault="003737BD" w:rsidP="003737BD">
      <w:pPr>
        <w:pStyle w:val="NormalnyWeb"/>
        <w:numPr>
          <w:ilvl w:val="0"/>
          <w:numId w:val="6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Adresat korespondencji elektronicznej na żądanie Zespołu niezwłocznie potwierdza fakt jej otrzymania.</w:t>
      </w:r>
    </w:p>
    <w:p w14:paraId="0AF3DD10" w14:textId="77777777" w:rsidR="003737BD" w:rsidRDefault="003737BD" w:rsidP="003737BD">
      <w:pPr>
        <w:pStyle w:val="NormalnyWeb"/>
        <w:numPr>
          <w:ilvl w:val="0"/>
          <w:numId w:val="6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 xml:space="preserve">Wszelka korespondencja elektroniczna dotycząca Konkursu powinna być kierowana do Zespołu na adres e-mail </w:t>
      </w:r>
      <w:r>
        <w:rPr>
          <w:rFonts w:ascii="Roboto" w:hAnsi="Roboto"/>
          <w:color w:val="222222"/>
          <w:sz w:val="20"/>
          <w:szCs w:val="20"/>
        </w:rPr>
        <w:t>dzial.osobowy@nra.pl</w:t>
      </w:r>
      <w:r>
        <w:rPr>
          <w:rFonts w:ascii="Helvetica" w:hAnsi="Helvetica" w:cs="Helvetica"/>
          <w:sz w:val="20"/>
          <w:szCs w:val="20"/>
        </w:rPr>
        <w:t xml:space="preserve"> . Jakakolwiek korespondencja elektroniczna dotycząca Konkursu, kierowana na inny adres e-mail, nie będzie brana przez Organizatora pod uwagę.</w:t>
      </w:r>
    </w:p>
    <w:p w14:paraId="48745DDE" w14:textId="77777777" w:rsidR="003737BD" w:rsidRDefault="003737BD" w:rsidP="003737BD">
      <w:pPr>
        <w:pStyle w:val="NormalnyWeb"/>
        <w:numPr>
          <w:ilvl w:val="0"/>
          <w:numId w:val="6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Organizator nie ma obowiązku odpowiadania na każdą otrzymaną korespondencję, w szczególności jeżeli w opinii Zespołu korespondencja nie jest związana bezpośrednio z Konkursem lub nie jest istotna.</w:t>
      </w:r>
    </w:p>
    <w:p w14:paraId="3341EA30" w14:textId="77777777" w:rsidR="003737BD" w:rsidRDefault="003737BD" w:rsidP="003737BD">
      <w:pPr>
        <w:pStyle w:val="NormalnyWeb"/>
        <w:numPr>
          <w:ilvl w:val="0"/>
          <w:numId w:val="6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Organizator nie ponosi odpowiedzialności za nieprawidłowości nie będące skutkiem jej bezpośrednich działań, w szczególności: zakłóceń sieci, przesyłanych treści, indywidualnych ustawień urządzeń i sposobów ich konfiguracji, ustawień operatorów sieci, za pośrednictwem których korespondencja jest wysyłana.</w:t>
      </w:r>
    </w:p>
    <w:p w14:paraId="7212B057" w14:textId="1F96E8EF" w:rsidR="003737BD" w:rsidRDefault="003737BD" w:rsidP="00417D7D">
      <w:pPr>
        <w:pStyle w:val="NormalnyWeb"/>
        <w:numPr>
          <w:ilvl w:val="0"/>
          <w:numId w:val="6"/>
        </w:numPr>
        <w:spacing w:after="0" w:line="276" w:lineRule="auto"/>
      </w:pPr>
      <w:r>
        <w:rPr>
          <w:rFonts w:ascii="Helvetica" w:hAnsi="Helvetica" w:cs="Helvetica"/>
          <w:sz w:val="20"/>
          <w:szCs w:val="20"/>
        </w:rPr>
        <w:t>Organizator nie ponosi odpowiedzialności za nieprawidłowości wynikające z podania błędnych danych osobowych w czasie dokonywania zgłoszenia, w szczególności błędnych danych adresowych.</w:t>
      </w:r>
    </w:p>
    <w:p w14:paraId="5203F709" w14:textId="77777777" w:rsidR="003737BD" w:rsidRDefault="003737BD" w:rsidP="003737BD">
      <w:pPr>
        <w:pStyle w:val="NormalnyWeb"/>
        <w:spacing w:after="0"/>
      </w:pPr>
    </w:p>
    <w:p w14:paraId="7D28F0CD" w14:textId="77777777" w:rsidR="003737BD" w:rsidRDefault="003737BD" w:rsidP="003737BD">
      <w:pPr>
        <w:pStyle w:val="NormalnyWeb"/>
        <w:spacing w:after="0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§ 7 POSTANOWIENIA KOŃCOWE</w:t>
      </w:r>
    </w:p>
    <w:p w14:paraId="26AAF531" w14:textId="77777777" w:rsidR="003737BD" w:rsidRDefault="003737BD" w:rsidP="003737BD">
      <w:pPr>
        <w:pStyle w:val="NormalnyWeb"/>
        <w:numPr>
          <w:ilvl w:val="0"/>
          <w:numId w:val="7"/>
        </w:numPr>
        <w:spacing w:after="0" w:line="276" w:lineRule="auto"/>
      </w:pPr>
      <w:r>
        <w:rPr>
          <w:rFonts w:ascii="Arial" w:hAnsi="Arial" w:cs="Arial"/>
          <w:sz w:val="20"/>
          <w:szCs w:val="20"/>
        </w:rPr>
        <w:t>Z tytułu uczestnictwa w prowadzonym postępowaniu jego uczestnikom/</w:t>
      </w:r>
      <w:proofErr w:type="spellStart"/>
      <w:r>
        <w:rPr>
          <w:rFonts w:ascii="Arial" w:hAnsi="Arial" w:cs="Arial"/>
          <w:sz w:val="20"/>
          <w:szCs w:val="20"/>
        </w:rPr>
        <w:t>czkom</w:t>
      </w:r>
      <w:proofErr w:type="spellEnd"/>
      <w:r>
        <w:rPr>
          <w:rFonts w:ascii="Arial" w:hAnsi="Arial" w:cs="Arial"/>
          <w:sz w:val="20"/>
          <w:szCs w:val="20"/>
        </w:rPr>
        <w:t xml:space="preserve"> nie przysługują żadne roszczenia w stosunku do Organizatora.</w:t>
      </w:r>
    </w:p>
    <w:p w14:paraId="078D1113" w14:textId="77777777" w:rsidR="003737BD" w:rsidRDefault="003737BD" w:rsidP="003737BD">
      <w:pPr>
        <w:pStyle w:val="NormalnyWeb"/>
        <w:numPr>
          <w:ilvl w:val="0"/>
          <w:numId w:val="7"/>
        </w:numPr>
        <w:spacing w:after="0" w:line="276" w:lineRule="auto"/>
      </w:pPr>
      <w:r>
        <w:rPr>
          <w:rFonts w:ascii="Arial" w:hAnsi="Arial" w:cs="Arial"/>
          <w:sz w:val="20"/>
          <w:szCs w:val="20"/>
        </w:rPr>
        <w:t>Nagroda może zostać przyznana także w przypadku, kiedy złożone zostanie tylko jedno ważne zgłoszenie do Konkursu.</w:t>
      </w:r>
    </w:p>
    <w:p w14:paraId="49D4C930" w14:textId="77777777" w:rsidR="003737BD" w:rsidRDefault="003737BD" w:rsidP="003737BD">
      <w:pPr>
        <w:pStyle w:val="NormalnyWeb"/>
        <w:numPr>
          <w:ilvl w:val="0"/>
          <w:numId w:val="7"/>
        </w:numPr>
        <w:spacing w:after="0" w:line="276" w:lineRule="auto"/>
      </w:pPr>
      <w:r>
        <w:rPr>
          <w:rFonts w:ascii="Arial" w:hAnsi="Arial" w:cs="Arial"/>
          <w:sz w:val="20"/>
          <w:szCs w:val="20"/>
        </w:rPr>
        <w:t>Dokonując zgłoszenia, osoba zgłaszająca oraz osoba zgłaszana oświadczają, że zapoznały się z Regulaminem i akceptują warunki niniejszego Regulaminu.</w:t>
      </w:r>
    </w:p>
    <w:p w14:paraId="033714A0" w14:textId="77777777" w:rsidR="003737BD" w:rsidRDefault="003737BD" w:rsidP="003737BD">
      <w:pPr>
        <w:pStyle w:val="NormalnyWeb"/>
        <w:numPr>
          <w:ilvl w:val="0"/>
          <w:numId w:val="7"/>
        </w:numPr>
        <w:spacing w:after="0" w:line="276" w:lineRule="auto"/>
      </w:pPr>
      <w:r>
        <w:rPr>
          <w:rFonts w:ascii="Arial" w:hAnsi="Arial" w:cs="Arial"/>
          <w:sz w:val="20"/>
          <w:szCs w:val="20"/>
        </w:rPr>
        <w:t xml:space="preserve">Regulamin może ulec zmianie w każdym czasie jednostronną decyzją Organizatora. Wszelkie zmiany Regulaminu zostaną niezwłocznie ogłoszone przez Organizatora na jego stronie internetowej pod adresem adwokatura.pl oraz na stronie Zespołu </w:t>
      </w:r>
      <w:proofErr w:type="spellStart"/>
      <w:r>
        <w:rPr>
          <w:rFonts w:ascii="Arial" w:hAnsi="Arial" w:cs="Arial"/>
          <w:sz w:val="20"/>
          <w:szCs w:val="20"/>
        </w:rPr>
        <w:t>ds</w:t>
      </w:r>
      <w:proofErr w:type="spellEnd"/>
      <w:r>
        <w:rPr>
          <w:rFonts w:ascii="Arial" w:hAnsi="Arial" w:cs="Arial"/>
          <w:sz w:val="20"/>
          <w:szCs w:val="20"/>
        </w:rPr>
        <w:t xml:space="preserve"> Kobiet na portalu społecznościowym Facebook: </w:t>
      </w:r>
      <w:r>
        <w:rPr>
          <w:rFonts w:ascii="Arial" w:hAnsi="Arial" w:cs="Arial"/>
          <w:color w:val="FF0000"/>
          <w:sz w:val="20"/>
          <w:szCs w:val="20"/>
        </w:rPr>
        <w:t xml:space="preserve">https://www.facebook.com/zespoldskobiet </w:t>
      </w:r>
      <w:r>
        <w:rPr>
          <w:rFonts w:ascii="Arial" w:hAnsi="Arial" w:cs="Arial"/>
          <w:sz w:val="20"/>
          <w:szCs w:val="20"/>
        </w:rPr>
        <w:t>i wiążą od dnia ich ogłoszenia, chyba że zmieniony Regulamin stanowi inaczej.</w:t>
      </w:r>
    </w:p>
    <w:p w14:paraId="731EFDF6" w14:textId="77777777" w:rsidR="003737BD" w:rsidRDefault="003737BD" w:rsidP="003737BD">
      <w:pPr>
        <w:pStyle w:val="NormalnyWeb"/>
        <w:numPr>
          <w:ilvl w:val="0"/>
          <w:numId w:val="7"/>
        </w:numPr>
        <w:spacing w:after="0" w:line="276" w:lineRule="auto"/>
      </w:pPr>
      <w:r>
        <w:rPr>
          <w:rFonts w:ascii="Arial" w:hAnsi="Arial" w:cs="Arial"/>
          <w:sz w:val="20"/>
          <w:szCs w:val="20"/>
        </w:rPr>
        <w:t xml:space="preserve">Regulamin wchodzi w życie z dniem podjęcia decyzji w sprawie jego przyjęcia przez Prezydium Naczelnej Rady Adwokackiej i niezwłocznie po podjęciu tej decyzji zostaje ogłoszony na stronie internetowej Organizatora pod adresem adwokatura.pl oraz na stronie Zespołu </w:t>
      </w:r>
      <w:proofErr w:type="spellStart"/>
      <w:r>
        <w:rPr>
          <w:rFonts w:ascii="Arial" w:hAnsi="Arial" w:cs="Arial"/>
          <w:sz w:val="20"/>
          <w:szCs w:val="20"/>
        </w:rPr>
        <w:t>ds</w:t>
      </w:r>
      <w:proofErr w:type="spellEnd"/>
      <w:r>
        <w:rPr>
          <w:rFonts w:ascii="Arial" w:hAnsi="Arial" w:cs="Arial"/>
          <w:sz w:val="20"/>
          <w:szCs w:val="20"/>
        </w:rPr>
        <w:t xml:space="preserve"> Kobiet na portalu społecznościowym Facebook: https://www.facebook.com/zespoldskobiet.</w:t>
      </w:r>
    </w:p>
    <w:p w14:paraId="6FB5E253" w14:textId="77777777" w:rsidR="00B7130C" w:rsidRDefault="00B7130C"/>
    <w:sectPr w:rsidR="00B7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225"/>
    <w:multiLevelType w:val="multilevel"/>
    <w:tmpl w:val="6AD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1FC6"/>
    <w:multiLevelType w:val="multilevel"/>
    <w:tmpl w:val="30A0E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E3056"/>
    <w:multiLevelType w:val="multilevel"/>
    <w:tmpl w:val="1A8C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A3DB8"/>
    <w:multiLevelType w:val="multilevel"/>
    <w:tmpl w:val="128C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61C3B"/>
    <w:multiLevelType w:val="multilevel"/>
    <w:tmpl w:val="8D4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B6666"/>
    <w:multiLevelType w:val="multilevel"/>
    <w:tmpl w:val="491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A4E44"/>
    <w:multiLevelType w:val="multilevel"/>
    <w:tmpl w:val="AA2E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822999">
    <w:abstractNumId w:val="3"/>
  </w:num>
  <w:num w:numId="2" w16cid:durableId="69736839">
    <w:abstractNumId w:val="1"/>
  </w:num>
  <w:num w:numId="3" w16cid:durableId="308871877">
    <w:abstractNumId w:val="4"/>
  </w:num>
  <w:num w:numId="4" w16cid:durableId="1655063362">
    <w:abstractNumId w:val="2"/>
  </w:num>
  <w:num w:numId="5" w16cid:durableId="2023241651">
    <w:abstractNumId w:val="5"/>
  </w:num>
  <w:num w:numId="6" w16cid:durableId="189148526">
    <w:abstractNumId w:val="0"/>
  </w:num>
  <w:num w:numId="7" w16cid:durableId="544100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BD"/>
    <w:rsid w:val="003737BD"/>
    <w:rsid w:val="00417D7D"/>
    <w:rsid w:val="006F3488"/>
    <w:rsid w:val="00B34379"/>
    <w:rsid w:val="00B7130C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239B"/>
  <w15:chartTrackingRefBased/>
  <w15:docId w15:val="{DD448C2E-193F-43B4-BBA7-6F7B44BC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7B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37B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zespoldskobi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Sokołowska - Sekretarz ORA w Lublinie</dc:creator>
  <cp:keywords/>
  <dc:description/>
  <cp:lastModifiedBy>Monika Sokołowska - Sekretarz ORA w Lublinie</cp:lastModifiedBy>
  <cp:revision>3</cp:revision>
  <dcterms:created xsi:type="dcterms:W3CDTF">2022-07-06T09:47:00Z</dcterms:created>
  <dcterms:modified xsi:type="dcterms:W3CDTF">2022-07-06T09:59:00Z</dcterms:modified>
</cp:coreProperties>
</file>