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CF01CD" w:rsidP="00653B6D">
      <w:pPr>
        <w:pStyle w:val="Standard"/>
        <w:jc w:val="center"/>
        <w:rPr>
          <w:b/>
        </w:rPr>
      </w:pPr>
      <w:r>
        <w:rPr>
          <w:b/>
        </w:rPr>
        <w:t xml:space="preserve">kwiecień </w:t>
      </w:r>
      <w:r w:rsidR="00824C27">
        <w:rPr>
          <w:b/>
        </w:rPr>
        <w:t>2022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DB6125" w:rsidTr="00E35570">
        <w:trPr>
          <w:trHeight w:val="138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6125" w:rsidRPr="00CF01CD" w:rsidRDefault="00E62B7F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4</w:t>
            </w:r>
            <w:r w:rsidR="00DB6125" w:rsidRPr="00CF01CD">
              <w:rPr>
                <w:rFonts w:eastAsia="SimSun"/>
                <w:b/>
                <w:lang w:eastAsia="en-US"/>
              </w:rPr>
              <w:t xml:space="preserve"> kwietnia </w:t>
            </w:r>
            <w:r w:rsidR="00824C27">
              <w:rPr>
                <w:rFonts w:eastAsia="SimSun"/>
                <w:b/>
                <w:lang w:eastAsia="en-US"/>
              </w:rPr>
              <w:t>2022</w:t>
            </w:r>
          </w:p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CF01CD" w:rsidRDefault="0012084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120849" w:rsidRDefault="00120849" w:rsidP="00E35570">
            <w:pPr>
              <w:pStyle w:val="Zwykytekst"/>
              <w:jc w:val="center"/>
            </w:pPr>
            <w:r w:rsidRPr="001208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Umowy przedwstępne w obrocie nieruchomościami oraz problematyka orzecznicza odstąpienia, zadatku i kary umownej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63117A" w:rsidP="00E35570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3F6339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https://zoom.us/webinar/register/WN_aIHoACTRQ1yiEHK35QRPoQ</w:t>
              </w:r>
            </w:hyperlink>
          </w:p>
        </w:tc>
      </w:tr>
      <w:tr w:rsidR="008B6BA9" w:rsidTr="00E3557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5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D45E53" w:rsidRDefault="008B6BA9" w:rsidP="00D45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D45E53" w:rsidRDefault="008B6BA9" w:rsidP="00E355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Orzekanie kar zastępczych na etapie postępowania wykonawczego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63117A" w:rsidP="00E355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3F6339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https://zoom.us/webinar/register/WN_omZCu6XTRrao9Eko6j6XrA</w:t>
              </w:r>
            </w:hyperlink>
          </w:p>
        </w:tc>
      </w:tr>
      <w:tr w:rsidR="0097404F" w:rsidTr="007F1A9B">
        <w:trPr>
          <w:trHeight w:val="138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404F" w:rsidRPr="0097404F" w:rsidRDefault="0097404F" w:rsidP="00DB6125">
            <w:pPr>
              <w:pStyle w:val="Standard"/>
              <w:jc w:val="center"/>
              <w:rPr>
                <w:rFonts w:eastAsia="SimSun"/>
                <w:b/>
                <w:color w:val="FF0000"/>
                <w:lang w:eastAsia="en-US"/>
              </w:rPr>
            </w:pPr>
            <w:r w:rsidRPr="0097404F">
              <w:rPr>
                <w:rFonts w:eastAsia="SimSun"/>
                <w:b/>
                <w:color w:val="FF0000"/>
                <w:lang w:eastAsia="en-US"/>
              </w:rPr>
              <w:t>11 kwietnia 2022</w:t>
            </w:r>
          </w:p>
          <w:p w:rsidR="0097404F" w:rsidRPr="00CF01CD" w:rsidRDefault="0097404F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97404F">
              <w:rPr>
                <w:rFonts w:eastAsia="SimSun"/>
                <w:b/>
                <w:color w:val="FF0000"/>
                <w:lang w:eastAsia="en-US"/>
              </w:rPr>
              <w:t xml:space="preserve"> (poniedziałek)</w:t>
            </w:r>
          </w:p>
        </w:tc>
        <w:tc>
          <w:tcPr>
            <w:tcW w:w="6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404F" w:rsidRPr="00CF01CD" w:rsidRDefault="0097404F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DDE">
              <w:rPr>
                <w:b/>
                <w:color w:val="FF0000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404F" w:rsidRPr="002E0A11" w:rsidRDefault="0097404F" w:rsidP="00E3557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B6BA9" w:rsidTr="00E35570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12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 xml:space="preserve">Komornik Sądowy 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6313D4" w:rsidRDefault="008B6BA9" w:rsidP="00E3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4">
              <w:rPr>
                <w:rFonts w:ascii="Times New Roman" w:hAnsi="Times New Roman" w:cs="Times New Roman"/>
                <w:sz w:val="24"/>
                <w:szCs w:val="24"/>
              </w:rPr>
              <w:t>Alimenty. Wszystko co trzeba wiedzieć, żeby skutecznie je egzekwować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63117A" w:rsidP="00E35570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3F6339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https://zoom.us/webinar/register/WN_LkYJyZQOT2m-YrSIpxZswQ</w:t>
              </w:r>
            </w:hyperlink>
          </w:p>
        </w:tc>
      </w:tr>
      <w:tr w:rsidR="008B6BA9" w:rsidTr="00E35570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25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5E6924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5E6924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biegłych rewidentów i firm audytorskich za wadliwe przeprowadzenie badania sprawozdania finansowego spółki (m. in. na tle afery </w:t>
            </w:r>
            <w:proofErr w:type="spellStart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>Getback</w:t>
            </w:r>
            <w:proofErr w:type="spellEnd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 i innych podobnych spraw). Postępowanie administracyjne i dyscyplinarne prowadzone przez Polską Agencję Nadzoru Audytowego na tle ustawy z 11 maja 2017 r. o biegłych rewidentach, firmach audytorskich oraz nadzorze publicznym (Dz.U. z 2020 r. poz. 1415)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A9" w:rsidRDefault="0063117A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3F6339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https://zoom.us/webinar/register/WN_Xa4GtfRhRNKG4JLrVLANUQ</w:t>
              </w:r>
            </w:hyperlink>
          </w:p>
          <w:p w:rsidR="003F6339" w:rsidRPr="002E0A11" w:rsidRDefault="003F6339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B6BA9" w:rsidTr="00E35570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26</w:t>
            </w:r>
            <w:r w:rsidRPr="00CF01CD">
              <w:rPr>
                <w:rFonts w:eastAsia="SimSun"/>
                <w:b/>
                <w:lang w:eastAsia="en-US"/>
              </w:rPr>
              <w:t xml:space="preserve"> kwietnia 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E05E66" w:rsidP="00DB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E05E66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E66">
              <w:rPr>
                <w:rFonts w:ascii="Times New Roman" w:hAnsi="Times New Roman" w:cs="Times New Roman"/>
                <w:sz w:val="24"/>
                <w:szCs w:val="24"/>
              </w:rPr>
              <w:t xml:space="preserve">Podsumowanie zmian noweli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E66">
              <w:rPr>
                <w:rFonts w:ascii="Times New Roman" w:hAnsi="Times New Roman" w:cs="Times New Roman"/>
                <w:sz w:val="24"/>
                <w:szCs w:val="24"/>
              </w:rPr>
              <w:t>z listopada 2019 r. do KPC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758" w:rsidRPr="002E0A11" w:rsidRDefault="0063117A" w:rsidP="00E3557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A94758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https://zoom.us/webinar/register/WN_Xm1_IAKXTM64XS8YK3UCiQ</w:t>
              </w:r>
            </w:hyperlink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0F66F9"/>
    <w:rsid w:val="00100052"/>
    <w:rsid w:val="0010439D"/>
    <w:rsid w:val="0010661F"/>
    <w:rsid w:val="00114456"/>
    <w:rsid w:val="0011482F"/>
    <w:rsid w:val="00120335"/>
    <w:rsid w:val="00120849"/>
    <w:rsid w:val="0012457E"/>
    <w:rsid w:val="00130822"/>
    <w:rsid w:val="00142142"/>
    <w:rsid w:val="00145E31"/>
    <w:rsid w:val="001550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339"/>
    <w:rsid w:val="003F66B2"/>
    <w:rsid w:val="00400846"/>
    <w:rsid w:val="00415260"/>
    <w:rsid w:val="00425C62"/>
    <w:rsid w:val="00432D86"/>
    <w:rsid w:val="00436177"/>
    <w:rsid w:val="00436F6F"/>
    <w:rsid w:val="00441DDE"/>
    <w:rsid w:val="0045461A"/>
    <w:rsid w:val="004547BC"/>
    <w:rsid w:val="00485C59"/>
    <w:rsid w:val="004A3B47"/>
    <w:rsid w:val="004B2C24"/>
    <w:rsid w:val="004D0A1C"/>
    <w:rsid w:val="004D1F92"/>
    <w:rsid w:val="004E483E"/>
    <w:rsid w:val="004E59FF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E6924"/>
    <w:rsid w:val="005F1A3E"/>
    <w:rsid w:val="006040EC"/>
    <w:rsid w:val="006047E4"/>
    <w:rsid w:val="00615C41"/>
    <w:rsid w:val="00620735"/>
    <w:rsid w:val="0063117A"/>
    <w:rsid w:val="006313D4"/>
    <w:rsid w:val="00653B6D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17E83"/>
    <w:rsid w:val="00720116"/>
    <w:rsid w:val="00731F15"/>
    <w:rsid w:val="007441D1"/>
    <w:rsid w:val="00766E5C"/>
    <w:rsid w:val="007945A1"/>
    <w:rsid w:val="007A4229"/>
    <w:rsid w:val="007B2918"/>
    <w:rsid w:val="007D74A0"/>
    <w:rsid w:val="007E4482"/>
    <w:rsid w:val="007F4391"/>
    <w:rsid w:val="007F5C1E"/>
    <w:rsid w:val="00804157"/>
    <w:rsid w:val="00820055"/>
    <w:rsid w:val="00824C27"/>
    <w:rsid w:val="00841F31"/>
    <w:rsid w:val="00852522"/>
    <w:rsid w:val="008611EA"/>
    <w:rsid w:val="008918EB"/>
    <w:rsid w:val="00893EAF"/>
    <w:rsid w:val="008A2649"/>
    <w:rsid w:val="008B6BA9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7383C"/>
    <w:rsid w:val="0097404F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758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62922"/>
    <w:rsid w:val="00C77B22"/>
    <w:rsid w:val="00C85F2E"/>
    <w:rsid w:val="00CA2260"/>
    <w:rsid w:val="00CB6A49"/>
    <w:rsid w:val="00CC47B1"/>
    <w:rsid w:val="00CC6A9E"/>
    <w:rsid w:val="00CD22E7"/>
    <w:rsid w:val="00CF01CD"/>
    <w:rsid w:val="00D04415"/>
    <w:rsid w:val="00D12B2F"/>
    <w:rsid w:val="00D23627"/>
    <w:rsid w:val="00D357DF"/>
    <w:rsid w:val="00D43F46"/>
    <w:rsid w:val="00D45E53"/>
    <w:rsid w:val="00D57B6F"/>
    <w:rsid w:val="00D620E9"/>
    <w:rsid w:val="00D66808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05E66"/>
    <w:rsid w:val="00E12641"/>
    <w:rsid w:val="00E22192"/>
    <w:rsid w:val="00E23291"/>
    <w:rsid w:val="00E232F5"/>
    <w:rsid w:val="00E276AF"/>
    <w:rsid w:val="00E34027"/>
    <w:rsid w:val="00E35570"/>
    <w:rsid w:val="00E540A6"/>
    <w:rsid w:val="00E57DF0"/>
    <w:rsid w:val="00E62B7F"/>
    <w:rsid w:val="00E81F93"/>
    <w:rsid w:val="00E91A2B"/>
    <w:rsid w:val="00E96B08"/>
    <w:rsid w:val="00EB3B7B"/>
    <w:rsid w:val="00EC6EFC"/>
    <w:rsid w:val="00EF38ED"/>
    <w:rsid w:val="00EF6E39"/>
    <w:rsid w:val="00F42262"/>
    <w:rsid w:val="00F42C72"/>
    <w:rsid w:val="00F5062A"/>
    <w:rsid w:val="00F544F6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63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Xm1_IAKXTM64XS8YK3UC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Xa4GtfRhRNKG4JLrVLAN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LkYJyZQOT2m-YrSIpxZswQ" TargetMode="External"/><Relationship Id="rId5" Type="http://schemas.openxmlformats.org/officeDocument/2006/relationships/hyperlink" Target="https://zoom.us/webinar/register/WN_omZCu6XTRrao9Eko6j6X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oom.us/webinar/register/WN_aIHoACTRQ1yiEHK35QRPo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2022-03-09T09:48:00Z</cp:lastPrinted>
  <dcterms:created xsi:type="dcterms:W3CDTF">2022-04-11T11:03:00Z</dcterms:created>
  <dcterms:modified xsi:type="dcterms:W3CDTF">2022-04-11T11:03:00Z</dcterms:modified>
</cp:coreProperties>
</file>