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6D" w:rsidRPr="002E0A11" w:rsidRDefault="00653B6D" w:rsidP="00653B6D">
      <w:pPr>
        <w:pStyle w:val="Standard"/>
        <w:jc w:val="center"/>
        <w:rPr>
          <w:b/>
          <w:sz w:val="28"/>
          <w:szCs w:val="28"/>
        </w:rPr>
      </w:pPr>
      <w:r w:rsidRPr="002E0A11">
        <w:rPr>
          <w:b/>
          <w:sz w:val="28"/>
          <w:szCs w:val="28"/>
        </w:rPr>
        <w:t>PLAN WYKŁADÓW</w:t>
      </w:r>
      <w:r w:rsidR="00C77B22" w:rsidRPr="002E0A11">
        <w:rPr>
          <w:b/>
          <w:sz w:val="28"/>
          <w:szCs w:val="28"/>
        </w:rPr>
        <w:t xml:space="preserve"> ON-LINE</w:t>
      </w:r>
    </w:p>
    <w:p w:rsidR="00653B6D" w:rsidRPr="00304104" w:rsidRDefault="00653B6D" w:rsidP="00653B6D">
      <w:pPr>
        <w:pStyle w:val="Standard"/>
        <w:jc w:val="center"/>
        <w:rPr>
          <w:b/>
          <w:i/>
          <w:sz w:val="16"/>
        </w:rPr>
      </w:pP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organizowanych przez Komisję Doskonalenia Zawodowego</w:t>
      </w:r>
    </w:p>
    <w:p w:rsidR="00653B6D" w:rsidRPr="002E0A11" w:rsidRDefault="00653B6D" w:rsidP="00653B6D">
      <w:pPr>
        <w:pStyle w:val="Standard"/>
        <w:jc w:val="center"/>
        <w:rPr>
          <w:b/>
        </w:rPr>
      </w:pPr>
      <w:r w:rsidRPr="002E0A11">
        <w:rPr>
          <w:b/>
        </w:rPr>
        <w:t>Okręgowej Rady Adwokackiej w Warszawie</w:t>
      </w:r>
    </w:p>
    <w:p w:rsidR="00653B6D" w:rsidRPr="00AF0DDA" w:rsidRDefault="00653B6D" w:rsidP="00653B6D">
      <w:pPr>
        <w:pStyle w:val="Standard"/>
        <w:jc w:val="center"/>
        <w:rPr>
          <w:b/>
          <w:sz w:val="18"/>
          <w:szCs w:val="18"/>
        </w:rPr>
      </w:pPr>
    </w:p>
    <w:p w:rsidR="00653B6D" w:rsidRPr="002E0A11" w:rsidRDefault="00AF53F6" w:rsidP="00653B6D">
      <w:pPr>
        <w:pStyle w:val="Standard"/>
        <w:jc w:val="center"/>
        <w:rPr>
          <w:b/>
        </w:rPr>
      </w:pPr>
      <w:r>
        <w:rPr>
          <w:b/>
        </w:rPr>
        <w:t>marzec</w:t>
      </w:r>
      <w:r w:rsidR="0034533A" w:rsidRPr="002E0A11">
        <w:rPr>
          <w:b/>
        </w:rPr>
        <w:t xml:space="preserve"> 2021</w:t>
      </w:r>
      <w:r w:rsidR="00653B6D" w:rsidRPr="002E0A11">
        <w:rPr>
          <w:b/>
        </w:rPr>
        <w:t xml:space="preserve"> r.</w:t>
      </w:r>
    </w:p>
    <w:p w:rsidR="00653B6D" w:rsidRDefault="00653B6D" w:rsidP="00653B6D">
      <w:pPr>
        <w:pStyle w:val="Standard"/>
        <w:jc w:val="center"/>
        <w:rPr>
          <w:rFonts w:ascii="Verdana" w:hAnsi="Verdana"/>
          <w:b/>
          <w:i/>
          <w:sz w:val="20"/>
          <w:szCs w:val="20"/>
        </w:rPr>
      </w:pPr>
    </w:p>
    <w:tbl>
      <w:tblPr>
        <w:tblW w:w="10916" w:type="dxa"/>
        <w:tblInd w:w="-7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981"/>
        <w:gridCol w:w="2881"/>
        <w:gridCol w:w="3786"/>
        <w:gridCol w:w="2268"/>
      </w:tblGrid>
      <w:tr w:rsidR="00C77B22" w:rsidTr="0034786F">
        <w:trPr>
          <w:trHeight w:val="279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Data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Wykładowca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Temat wykładu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</w:tcPr>
          <w:p w:rsidR="00C77B22" w:rsidRPr="002E0A11" w:rsidRDefault="00C77B22">
            <w:pPr>
              <w:pStyle w:val="Standard"/>
              <w:jc w:val="center"/>
              <w:rPr>
                <w:b/>
              </w:rPr>
            </w:pPr>
            <w:r w:rsidRPr="002E0A11">
              <w:rPr>
                <w:b/>
              </w:rPr>
              <w:t>Link do rejestracji</w:t>
            </w:r>
          </w:p>
        </w:tc>
      </w:tr>
      <w:tr w:rsidR="00AF53F6" w:rsidTr="00AF53F6">
        <w:trPr>
          <w:trHeight w:val="1671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1 marca 2021</w:t>
            </w:r>
          </w:p>
          <w:p w:rsidR="00AF53F6" w:rsidRPr="00AB7C13" w:rsidRDefault="00AF53F6" w:rsidP="00410164">
            <w:pPr>
              <w:pStyle w:val="Standard"/>
              <w:jc w:val="center"/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Adw. Monika Gąsiorowska i Adw. Justyna Metelska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53F6" w:rsidRPr="00AB7C13" w:rsidRDefault="00AF53F6" w:rsidP="00AF53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„Czy skarga na przewlekłość postępowania jest skutecznym środkiem odwoławczym? – omówienie standardów wynikających z orzecznictwa Trybunału w Strasburgu”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3F6" w:rsidRDefault="003C55E7" w:rsidP="00AC31BA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4" w:history="1">
              <w:r w:rsidR="001F5E84" w:rsidRPr="00B45EB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https://zoom.us/webinar/register/WN_nJv_86kbToGGTCe40nWniA</w:t>
              </w:r>
            </w:hyperlink>
          </w:p>
          <w:p w:rsidR="001F5E84" w:rsidRPr="002E0A11" w:rsidRDefault="001F5E84" w:rsidP="00AC31BA">
            <w:pPr>
              <w:spacing w:after="240" w:line="240" w:lineRule="auto"/>
              <w:ind w:left="-10" w:firstLine="1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AF53F6" w:rsidTr="0034786F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2 marca 2021</w:t>
            </w:r>
          </w:p>
          <w:p w:rsidR="00AF53F6" w:rsidRPr="00AB7C13" w:rsidRDefault="00AF53F6" w:rsidP="00410164">
            <w:pPr>
              <w:pStyle w:val="Standard"/>
              <w:jc w:val="center"/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Adw. Stefan Jaworski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F53F6" w:rsidRPr="00AB7C13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2B7B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Zastrzeżenie do protokołu i postępowanie dowodowe ze szczególnym uwzględnieniem noweli 2019 r.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3F6" w:rsidRDefault="003C55E7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  <w:hyperlink r:id="rId5" w:history="1">
              <w:r w:rsidR="001F5E84" w:rsidRPr="00B45EB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https://zoom.us/webinar/register/WN_d1QHFF9wQCe_CvaE1ft5Ow</w:t>
              </w:r>
            </w:hyperlink>
          </w:p>
          <w:p w:rsidR="001F5E84" w:rsidRPr="002E0A11" w:rsidRDefault="001F5E84" w:rsidP="00C0061A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</w:rPr>
            </w:pPr>
          </w:p>
        </w:tc>
      </w:tr>
      <w:tr w:rsidR="00AF53F6" w:rsidTr="00AF53F6">
        <w:trPr>
          <w:trHeight w:val="83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8 marca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SSR Marta Kożuchowska-Warywoda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„Wykonywanie kary pozbawienia wolności „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5E84" w:rsidRPr="002E0A11" w:rsidRDefault="003C55E7" w:rsidP="001F5E8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6" w:history="1">
              <w:r w:rsidR="001F5E84" w:rsidRPr="00B45EB8">
                <w:rPr>
                  <w:rStyle w:val="Hipercze"/>
                  <w:rFonts w:ascii="Times New Roman" w:hAnsi="Times New Roman" w:cs="Times New Roman"/>
                  <w:b/>
                  <w:i/>
                  <w:sz w:val="20"/>
                  <w:szCs w:val="20"/>
                </w:rPr>
                <w:t>https://zoom.us/webinar/register/WN_h9IbYNsgT0u719K69jtcLA</w:t>
              </w:r>
            </w:hyperlink>
          </w:p>
        </w:tc>
      </w:tr>
      <w:tr w:rsidR="00AF53F6" w:rsidTr="00AF53F6">
        <w:trPr>
          <w:trHeight w:val="705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9 marca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Adw. Stefan Jaworski</w:t>
            </w:r>
          </w:p>
          <w:p w:rsidR="00F50DCD" w:rsidRPr="00F50DCD" w:rsidRDefault="00F50DCD" w:rsidP="00410164">
            <w:pPr>
              <w:pStyle w:val="Standard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WYKŁAD </w:t>
            </w:r>
            <w:r w:rsidRPr="00F50DCD">
              <w:rPr>
                <w:b/>
                <w:color w:val="FF0000"/>
              </w:rPr>
              <w:t>ODWOŁANY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Default="00AF53F6" w:rsidP="00AF53F6">
            <w:pPr>
              <w:pStyle w:val="Standard"/>
              <w:jc w:val="center"/>
              <w:rPr>
                <w:rFonts w:eastAsia="SimSun"/>
                <w:b/>
                <w:i/>
                <w:lang w:eastAsia="en-US"/>
              </w:rPr>
            </w:pPr>
            <w:r w:rsidRPr="0065515A">
              <w:rPr>
                <w:rFonts w:eastAsia="SimSun"/>
                <w:b/>
                <w:i/>
                <w:lang w:eastAsia="en-US"/>
              </w:rPr>
              <w:t xml:space="preserve">„Powództwo oczywiście bezzasadne i nadużycie </w:t>
            </w:r>
            <w:proofErr w:type="spellStart"/>
            <w:r w:rsidRPr="0065515A">
              <w:rPr>
                <w:rFonts w:eastAsia="SimSun"/>
                <w:b/>
                <w:i/>
                <w:lang w:eastAsia="en-US"/>
              </w:rPr>
              <w:t>prawa</w:t>
            </w:r>
            <w:proofErr w:type="spellEnd"/>
            <w:r w:rsidRPr="0065515A">
              <w:rPr>
                <w:rFonts w:eastAsia="SimSun"/>
                <w:b/>
                <w:i/>
                <w:lang w:eastAsia="en-US"/>
              </w:rPr>
              <w:t xml:space="preserve"> procesowego”</w:t>
            </w:r>
          </w:p>
          <w:p w:rsidR="00F50DCD" w:rsidRPr="00F50DCD" w:rsidRDefault="00F50DCD" w:rsidP="00AF53F6">
            <w:pPr>
              <w:pStyle w:val="Standard"/>
              <w:jc w:val="center"/>
              <w:rPr>
                <w:rFonts w:eastAsia="SimSun"/>
                <w:b/>
                <w:color w:val="FF0000"/>
                <w:sz w:val="18"/>
                <w:szCs w:val="18"/>
                <w:lang w:eastAsia="en-US"/>
              </w:rPr>
            </w:pPr>
          </w:p>
          <w:p w:rsidR="00F50DCD" w:rsidRPr="00F50DCD" w:rsidRDefault="00F50DCD" w:rsidP="00F50DCD">
            <w:pPr>
              <w:pStyle w:val="Standard"/>
              <w:jc w:val="center"/>
              <w:rPr>
                <w:rFonts w:eastAsia="SimSun"/>
                <w:b/>
                <w:color w:val="FF0000"/>
                <w:lang w:eastAsia="en-US"/>
              </w:rPr>
            </w:pPr>
            <w:r w:rsidRPr="00F50DCD">
              <w:rPr>
                <w:rFonts w:eastAsia="SimSun"/>
                <w:b/>
                <w:color w:val="FF0000"/>
                <w:lang w:eastAsia="en-US"/>
              </w:rPr>
              <w:t>WYKŁAD ODWOŁANY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5E84" w:rsidRPr="002E0A11" w:rsidRDefault="003C55E7" w:rsidP="00AF0DDA">
            <w:pPr>
              <w:pStyle w:val="Standard"/>
              <w:spacing w:before="240" w:after="240"/>
              <w:jc w:val="center"/>
              <w:rPr>
                <w:b/>
                <w:i/>
                <w:sz w:val="20"/>
                <w:szCs w:val="20"/>
              </w:rPr>
            </w:pPr>
            <w:hyperlink r:id="rId7" w:history="1">
              <w:r w:rsidR="001F5E84" w:rsidRPr="00B45EB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https://zoom.us/webinar/register/WN_IkzNlHbuTcqBkZjVU9O-Aw</w:t>
              </w:r>
            </w:hyperlink>
          </w:p>
        </w:tc>
      </w:tr>
      <w:tr w:rsidR="00AF53F6" w:rsidTr="00AF53F6">
        <w:trPr>
          <w:trHeight w:val="84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15 marca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Adw. Bartosz Bator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„Problematyka instytucji prawnej wykonawcy testamentu”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5E84" w:rsidRPr="002E0A11" w:rsidRDefault="003C55E7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8" w:history="1">
              <w:r w:rsidR="001F5E84" w:rsidRPr="00B45EB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https://zoom.us/webinar/register/WN_YkXJrnp-TXOrLhn4Yq_s1A</w:t>
              </w:r>
            </w:hyperlink>
          </w:p>
        </w:tc>
      </w:tr>
      <w:tr w:rsidR="00AF53F6" w:rsidTr="00335CE2">
        <w:trPr>
          <w:trHeight w:val="1172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16 marca 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b/>
                <w:sz w:val="24"/>
                <w:szCs w:val="24"/>
              </w:rPr>
              <w:t>SSO Grzegorz Chmiel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B7C1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„Doręczenia zagraniczne w postępowaniu cywilnym i przeprowadzanie dowodów za granicą – uwagi praktyczne”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3F6" w:rsidRDefault="003C55E7" w:rsidP="00335C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9" w:history="1">
              <w:r w:rsidR="001F5E84" w:rsidRPr="00B45EB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https://zoom.us/webinar/register/WN_GQLXjwGxR-KoJvuMvfnKSw</w:t>
              </w:r>
            </w:hyperlink>
          </w:p>
          <w:p w:rsidR="001F5E84" w:rsidRPr="002E0A11" w:rsidRDefault="001F5E84" w:rsidP="00335CE2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F53F6" w:rsidTr="00AF53F6">
        <w:trPr>
          <w:trHeight w:val="830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22 marca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Szymon Gołębiowski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5A64FA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A64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„Porozumienia dystrybucyjne w prawie ochrony konkurencji”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5E84" w:rsidRPr="002E0A11" w:rsidRDefault="003C55E7" w:rsidP="00AF0DD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0" w:history="1">
              <w:r w:rsidR="001F5E84" w:rsidRPr="00B45EB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https://zoom.us/webinar/register/WN_5Ma0Em3mRpyYK2bDSnElDg</w:t>
              </w:r>
            </w:hyperlink>
          </w:p>
        </w:tc>
      </w:tr>
      <w:tr w:rsidR="00AF53F6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23 marca 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Radca Prawny, adwokat kościelny</w:t>
            </w:r>
            <w:r w:rsidRPr="008B59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Krzemiński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B5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„Proces o stwierdzenie nieważności małżeństwa wg. prawa kanonicznego. Podstawy prawne nieważności i przebieg postępowania w kontekście spraw około rozwodowych”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F53F6" w:rsidRDefault="003C55E7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  <w:hyperlink r:id="rId11" w:history="1">
              <w:r w:rsidR="001F5E84" w:rsidRPr="00B45EB8">
                <w:rPr>
                  <w:rStyle w:val="Hipercze"/>
                  <w:b/>
                  <w:i/>
                  <w:sz w:val="20"/>
                  <w:szCs w:val="20"/>
                </w:rPr>
                <w:t>https://zoom.us/webinar/register/WN_4cVW3-vjRRCIZrDvl6LPhQ</w:t>
              </w:r>
            </w:hyperlink>
          </w:p>
          <w:p w:rsidR="001F5E84" w:rsidRPr="002E0A11" w:rsidRDefault="001F5E84" w:rsidP="00C0061A">
            <w:pPr>
              <w:pStyle w:val="Standard"/>
              <w:spacing w:after="240"/>
              <w:jc w:val="center"/>
              <w:rPr>
                <w:b/>
                <w:i/>
                <w:color w:val="FF0000"/>
                <w:sz w:val="20"/>
                <w:szCs w:val="20"/>
              </w:rPr>
            </w:pPr>
          </w:p>
        </w:tc>
      </w:tr>
      <w:tr w:rsidR="00AF53F6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29 marca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(poniedziałek)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Adwokat i</w:t>
            </w:r>
            <w:r w:rsidRPr="00CB1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doradca r</w:t>
            </w:r>
            <w:r w:rsidRPr="00CB1C2C">
              <w:rPr>
                <w:rFonts w:ascii="Times New Roman" w:hAnsi="Times New Roman" w:cs="Times New Roman"/>
                <w:b/>
                <w:sz w:val="24"/>
                <w:szCs w:val="24"/>
              </w:rPr>
              <w:t>estrukturyzacyjny Tomasz Noga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8B59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Uproszczone postępowanie restrukturyzacyjne w ujęciu praktycznym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5E84" w:rsidRDefault="003C55E7" w:rsidP="00AF0DDA">
            <w:pPr>
              <w:pStyle w:val="Standard"/>
              <w:spacing w:after="240"/>
              <w:jc w:val="center"/>
            </w:pPr>
            <w:hyperlink r:id="rId12" w:history="1">
              <w:r w:rsidR="001F5E84" w:rsidRPr="00B45EB8">
                <w:rPr>
                  <w:rStyle w:val="Hipercze"/>
                </w:rPr>
                <w:t>https://zoom.us/webinar/register/WN_gOsXhBFeQ_eFs2uLsqFFVg</w:t>
              </w:r>
            </w:hyperlink>
          </w:p>
        </w:tc>
      </w:tr>
      <w:tr w:rsidR="00AF53F6" w:rsidTr="00E6278E">
        <w:trPr>
          <w:trHeight w:val="998"/>
        </w:trPr>
        <w:tc>
          <w:tcPr>
            <w:tcW w:w="19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rPr>
                <w:b/>
              </w:rPr>
              <w:t>30 marca  2021</w:t>
            </w:r>
          </w:p>
          <w:p w:rsidR="00AF53F6" w:rsidRPr="00AB7C13" w:rsidRDefault="00AF53F6" w:rsidP="00410164">
            <w:pPr>
              <w:pStyle w:val="Standard"/>
              <w:jc w:val="center"/>
              <w:rPr>
                <w:b/>
              </w:rPr>
            </w:pPr>
            <w:r w:rsidRPr="00AB7C13">
              <w:t xml:space="preserve"> (wtorek)</w:t>
            </w:r>
          </w:p>
        </w:tc>
        <w:tc>
          <w:tcPr>
            <w:tcW w:w="2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B7C13" w:rsidRDefault="00AF53F6" w:rsidP="004101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Adw. Rafał Andrzej Domański</w:t>
            </w:r>
          </w:p>
        </w:tc>
        <w:tc>
          <w:tcPr>
            <w:tcW w:w="37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F53F6" w:rsidRPr="00A50B6C" w:rsidRDefault="00AF53F6" w:rsidP="00AF53F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881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"Postępowanie oceniające wpływ planowanego przedsięwzięcia na środowisko - teoria i praktyka"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F5E84" w:rsidRDefault="003C55E7" w:rsidP="00AF0DDA">
            <w:pPr>
              <w:pStyle w:val="Standard"/>
              <w:spacing w:after="240"/>
              <w:jc w:val="center"/>
            </w:pPr>
            <w:hyperlink r:id="rId13" w:history="1">
              <w:r w:rsidR="001F5E84" w:rsidRPr="00B45EB8">
                <w:rPr>
                  <w:rStyle w:val="Hipercze"/>
                </w:rPr>
                <w:t>https://zoom.us/webinar/register/WN_0Oqg8g02Q-OcvFZUMFaUJw</w:t>
              </w:r>
            </w:hyperlink>
          </w:p>
        </w:tc>
      </w:tr>
    </w:tbl>
    <w:p w:rsidR="00C77B22" w:rsidRPr="00AF0DDA" w:rsidRDefault="00C77B22" w:rsidP="00C77B22">
      <w:pPr>
        <w:pStyle w:val="Standard"/>
        <w:jc w:val="both"/>
        <w:rPr>
          <w:b/>
          <w:sz w:val="20"/>
          <w:szCs w:val="20"/>
          <w:u w:val="single"/>
        </w:rPr>
      </w:pPr>
      <w:r w:rsidRPr="00AF0DDA">
        <w:rPr>
          <w:b/>
          <w:sz w:val="20"/>
          <w:szCs w:val="20"/>
          <w:u w:val="single"/>
        </w:rPr>
        <w:t>UWAGA!</w:t>
      </w:r>
    </w:p>
    <w:p w:rsidR="00C77B22" w:rsidRPr="00AF0DDA" w:rsidRDefault="00C77B22" w:rsidP="00C77B22">
      <w:pPr>
        <w:pStyle w:val="Standard"/>
        <w:jc w:val="both"/>
        <w:rPr>
          <w:b/>
          <w:sz w:val="20"/>
          <w:szCs w:val="20"/>
        </w:rPr>
      </w:pPr>
      <w:r w:rsidRPr="00AF0DDA">
        <w:rPr>
          <w:b/>
          <w:sz w:val="20"/>
          <w:szCs w:val="20"/>
        </w:rPr>
        <w:t xml:space="preserve">Wykłady będą odbywały się w trybie on-line. Po zarejestrowaniu się (pod podanym linkiem do rejestracji) na wskazany wykład otrzymacie Państwo maila, w którym zostanie przesłany link do wykładu. Wykłady </w:t>
      </w:r>
      <w:proofErr w:type="spellStart"/>
      <w:r w:rsidRPr="00AF0DDA">
        <w:rPr>
          <w:b/>
          <w:sz w:val="20"/>
          <w:szCs w:val="20"/>
        </w:rPr>
        <w:t>kdz</w:t>
      </w:r>
      <w:proofErr w:type="spellEnd"/>
      <w:r w:rsidRPr="00AF0DDA">
        <w:rPr>
          <w:b/>
          <w:sz w:val="20"/>
          <w:szCs w:val="20"/>
        </w:rPr>
        <w:t xml:space="preserve"> </w:t>
      </w:r>
      <w:proofErr w:type="spellStart"/>
      <w:r w:rsidRPr="00AF0DDA">
        <w:rPr>
          <w:b/>
          <w:sz w:val="20"/>
          <w:szCs w:val="20"/>
        </w:rPr>
        <w:t>on-line</w:t>
      </w:r>
      <w:proofErr w:type="spellEnd"/>
      <w:r w:rsidRPr="00AF0DDA">
        <w:rPr>
          <w:b/>
          <w:sz w:val="20"/>
          <w:szCs w:val="20"/>
        </w:rPr>
        <w:t xml:space="preserve"> będą przeprowadzane we wskazanych powyżej dniach, w godzinach od 18.00 do 19.30.  </w:t>
      </w:r>
    </w:p>
    <w:p w:rsidR="00C77B22" w:rsidRPr="00AF0DDA" w:rsidRDefault="002E0A11" w:rsidP="00AF0DDA">
      <w:pPr>
        <w:pStyle w:val="Standard"/>
        <w:jc w:val="both"/>
        <w:rPr>
          <w:sz w:val="20"/>
          <w:szCs w:val="20"/>
        </w:rPr>
      </w:pPr>
      <w:r w:rsidRPr="00AF0DDA">
        <w:rPr>
          <w:b/>
          <w:sz w:val="20"/>
          <w:szCs w:val="20"/>
        </w:rPr>
        <w:t>Punkty za udział w szkoleniu będą wprowadzone do systemu w terminie 7 dni od daty szkolenia.</w:t>
      </w:r>
    </w:p>
    <w:sectPr w:rsidR="00C77B22" w:rsidRPr="00AF0DDA" w:rsidSect="00AF0DDA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5EA5"/>
    <w:rsid w:val="00040713"/>
    <w:rsid w:val="00045FC7"/>
    <w:rsid w:val="00051F1E"/>
    <w:rsid w:val="000643DE"/>
    <w:rsid w:val="00066CEE"/>
    <w:rsid w:val="00093BD0"/>
    <w:rsid w:val="00097381"/>
    <w:rsid w:val="000A1450"/>
    <w:rsid w:val="000C6920"/>
    <w:rsid w:val="000C6C39"/>
    <w:rsid w:val="000E3135"/>
    <w:rsid w:val="000E587B"/>
    <w:rsid w:val="00100052"/>
    <w:rsid w:val="0010439D"/>
    <w:rsid w:val="0010661F"/>
    <w:rsid w:val="00114456"/>
    <w:rsid w:val="00120335"/>
    <w:rsid w:val="0012457E"/>
    <w:rsid w:val="00130822"/>
    <w:rsid w:val="00145E31"/>
    <w:rsid w:val="00171402"/>
    <w:rsid w:val="001A1D97"/>
    <w:rsid w:val="001A3D5C"/>
    <w:rsid w:val="001A6953"/>
    <w:rsid w:val="001C0DB2"/>
    <w:rsid w:val="001C2226"/>
    <w:rsid w:val="001D0361"/>
    <w:rsid w:val="001D6260"/>
    <w:rsid w:val="001E2865"/>
    <w:rsid w:val="001F5E84"/>
    <w:rsid w:val="002218C0"/>
    <w:rsid w:val="002225CC"/>
    <w:rsid w:val="00226E32"/>
    <w:rsid w:val="002331DD"/>
    <w:rsid w:val="002534E1"/>
    <w:rsid w:val="00254315"/>
    <w:rsid w:val="0026455F"/>
    <w:rsid w:val="00270CD7"/>
    <w:rsid w:val="00287013"/>
    <w:rsid w:val="002A5A6B"/>
    <w:rsid w:val="002B63FD"/>
    <w:rsid w:val="002E0A11"/>
    <w:rsid w:val="002E3D08"/>
    <w:rsid w:val="002E6E58"/>
    <w:rsid w:val="00304104"/>
    <w:rsid w:val="00327D78"/>
    <w:rsid w:val="00327E6B"/>
    <w:rsid w:val="00335CE2"/>
    <w:rsid w:val="00341507"/>
    <w:rsid w:val="00343A56"/>
    <w:rsid w:val="00345196"/>
    <w:rsid w:val="0034533A"/>
    <w:rsid w:val="00346249"/>
    <w:rsid w:val="0034786F"/>
    <w:rsid w:val="00364BA1"/>
    <w:rsid w:val="0037398E"/>
    <w:rsid w:val="00391EB4"/>
    <w:rsid w:val="003970FD"/>
    <w:rsid w:val="003A0583"/>
    <w:rsid w:val="003A4B31"/>
    <w:rsid w:val="003C55E7"/>
    <w:rsid w:val="003C6580"/>
    <w:rsid w:val="003D5051"/>
    <w:rsid w:val="003E275C"/>
    <w:rsid w:val="003F24A9"/>
    <w:rsid w:val="003F66B2"/>
    <w:rsid w:val="00400846"/>
    <w:rsid w:val="00415260"/>
    <w:rsid w:val="00425C62"/>
    <w:rsid w:val="00432D86"/>
    <w:rsid w:val="00436F6F"/>
    <w:rsid w:val="00441DDE"/>
    <w:rsid w:val="004547BC"/>
    <w:rsid w:val="00485C59"/>
    <w:rsid w:val="004A3B47"/>
    <w:rsid w:val="004B2C24"/>
    <w:rsid w:val="004D0A1C"/>
    <w:rsid w:val="004D1F92"/>
    <w:rsid w:val="004E483E"/>
    <w:rsid w:val="004F32A7"/>
    <w:rsid w:val="00523E35"/>
    <w:rsid w:val="0053353D"/>
    <w:rsid w:val="0054134F"/>
    <w:rsid w:val="00544A2E"/>
    <w:rsid w:val="00556E36"/>
    <w:rsid w:val="00562195"/>
    <w:rsid w:val="005761BD"/>
    <w:rsid w:val="005802DA"/>
    <w:rsid w:val="00585C87"/>
    <w:rsid w:val="00592501"/>
    <w:rsid w:val="00593663"/>
    <w:rsid w:val="00597F71"/>
    <w:rsid w:val="005A396D"/>
    <w:rsid w:val="005F1A3E"/>
    <w:rsid w:val="006040EC"/>
    <w:rsid w:val="006047E4"/>
    <w:rsid w:val="00615C41"/>
    <w:rsid w:val="00620735"/>
    <w:rsid w:val="00653B6D"/>
    <w:rsid w:val="006723DE"/>
    <w:rsid w:val="00675DA6"/>
    <w:rsid w:val="00687D99"/>
    <w:rsid w:val="006A051B"/>
    <w:rsid w:val="006A1B32"/>
    <w:rsid w:val="006C5785"/>
    <w:rsid w:val="006E7F0D"/>
    <w:rsid w:val="006F5E3C"/>
    <w:rsid w:val="007176CA"/>
    <w:rsid w:val="00720116"/>
    <w:rsid w:val="00731F15"/>
    <w:rsid w:val="007441D1"/>
    <w:rsid w:val="00766E5C"/>
    <w:rsid w:val="007945A1"/>
    <w:rsid w:val="007A4229"/>
    <w:rsid w:val="007B2918"/>
    <w:rsid w:val="007E4482"/>
    <w:rsid w:val="007F4391"/>
    <w:rsid w:val="007F5C1E"/>
    <w:rsid w:val="00804157"/>
    <w:rsid w:val="00820055"/>
    <w:rsid w:val="00841F31"/>
    <w:rsid w:val="00852522"/>
    <w:rsid w:val="008611EA"/>
    <w:rsid w:val="008918EB"/>
    <w:rsid w:val="00893EAF"/>
    <w:rsid w:val="008A2649"/>
    <w:rsid w:val="008C78D0"/>
    <w:rsid w:val="008D383C"/>
    <w:rsid w:val="008E7C3C"/>
    <w:rsid w:val="008F5193"/>
    <w:rsid w:val="00902958"/>
    <w:rsid w:val="009236C8"/>
    <w:rsid w:val="009346D8"/>
    <w:rsid w:val="0093764C"/>
    <w:rsid w:val="00956138"/>
    <w:rsid w:val="0097383C"/>
    <w:rsid w:val="009747D1"/>
    <w:rsid w:val="00990B51"/>
    <w:rsid w:val="00995B62"/>
    <w:rsid w:val="00996EC8"/>
    <w:rsid w:val="009C22F9"/>
    <w:rsid w:val="009C4240"/>
    <w:rsid w:val="009F6585"/>
    <w:rsid w:val="00A15C7D"/>
    <w:rsid w:val="00A301B7"/>
    <w:rsid w:val="00A864EA"/>
    <w:rsid w:val="00A94AD3"/>
    <w:rsid w:val="00A94EAA"/>
    <w:rsid w:val="00AB168C"/>
    <w:rsid w:val="00AB4B77"/>
    <w:rsid w:val="00AC31BA"/>
    <w:rsid w:val="00AC383B"/>
    <w:rsid w:val="00AD6858"/>
    <w:rsid w:val="00AE57E2"/>
    <w:rsid w:val="00AF0DDA"/>
    <w:rsid w:val="00AF53F6"/>
    <w:rsid w:val="00B3027F"/>
    <w:rsid w:val="00B3327C"/>
    <w:rsid w:val="00B51ABC"/>
    <w:rsid w:val="00B561BE"/>
    <w:rsid w:val="00B65EA5"/>
    <w:rsid w:val="00B77A9D"/>
    <w:rsid w:val="00B9303B"/>
    <w:rsid w:val="00B97EA2"/>
    <w:rsid w:val="00BA0340"/>
    <w:rsid w:val="00BB1FA2"/>
    <w:rsid w:val="00BB43BE"/>
    <w:rsid w:val="00BD1ACF"/>
    <w:rsid w:val="00BD1F0C"/>
    <w:rsid w:val="00BF08E1"/>
    <w:rsid w:val="00C0061A"/>
    <w:rsid w:val="00C10543"/>
    <w:rsid w:val="00C15957"/>
    <w:rsid w:val="00C26C97"/>
    <w:rsid w:val="00C27CD7"/>
    <w:rsid w:val="00C36D48"/>
    <w:rsid w:val="00C5586E"/>
    <w:rsid w:val="00C5615D"/>
    <w:rsid w:val="00C612C5"/>
    <w:rsid w:val="00C77B22"/>
    <w:rsid w:val="00C85F2E"/>
    <w:rsid w:val="00CA2260"/>
    <w:rsid w:val="00CB6A49"/>
    <w:rsid w:val="00CC47B1"/>
    <w:rsid w:val="00CC6A9E"/>
    <w:rsid w:val="00D04415"/>
    <w:rsid w:val="00D12B2F"/>
    <w:rsid w:val="00D23627"/>
    <w:rsid w:val="00D357DF"/>
    <w:rsid w:val="00D43F46"/>
    <w:rsid w:val="00D57B6F"/>
    <w:rsid w:val="00D620E9"/>
    <w:rsid w:val="00D66808"/>
    <w:rsid w:val="00DA5681"/>
    <w:rsid w:val="00DB5D50"/>
    <w:rsid w:val="00DB74C4"/>
    <w:rsid w:val="00DC7793"/>
    <w:rsid w:val="00DD58A2"/>
    <w:rsid w:val="00DD6FF8"/>
    <w:rsid w:val="00DE127C"/>
    <w:rsid w:val="00DE68AB"/>
    <w:rsid w:val="00DF17D8"/>
    <w:rsid w:val="00DF39E4"/>
    <w:rsid w:val="00E04770"/>
    <w:rsid w:val="00E12641"/>
    <w:rsid w:val="00E232F5"/>
    <w:rsid w:val="00E276AF"/>
    <w:rsid w:val="00E34027"/>
    <w:rsid w:val="00E57DF0"/>
    <w:rsid w:val="00E81F93"/>
    <w:rsid w:val="00E91A2B"/>
    <w:rsid w:val="00E96B08"/>
    <w:rsid w:val="00EB3B7B"/>
    <w:rsid w:val="00EC6EFC"/>
    <w:rsid w:val="00EF38ED"/>
    <w:rsid w:val="00F42262"/>
    <w:rsid w:val="00F42C72"/>
    <w:rsid w:val="00F5062A"/>
    <w:rsid w:val="00F50DCD"/>
    <w:rsid w:val="00F9660C"/>
    <w:rsid w:val="00FA649F"/>
    <w:rsid w:val="00FD29C4"/>
    <w:rsid w:val="00FD33C2"/>
    <w:rsid w:val="00FD665C"/>
    <w:rsid w:val="00FE3788"/>
    <w:rsid w:val="00FF4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3B6D"/>
    <w:pPr>
      <w:widowControl w:val="0"/>
      <w:suppressAutoHyphens/>
      <w:autoSpaceDN w:val="0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53B6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s1">
    <w:name w:val="s1"/>
    <w:basedOn w:val="Normalny"/>
    <w:rsid w:val="00CB6A49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customStyle="1" w:styleId="bumpedfont16">
    <w:name w:val="bumpedfont16"/>
    <w:basedOn w:val="Domylnaczcionkaakapitu"/>
    <w:rsid w:val="00CB6A49"/>
  </w:style>
  <w:style w:type="paragraph" w:styleId="Zwykytekst">
    <w:name w:val="Plain Text"/>
    <w:basedOn w:val="Normalny"/>
    <w:link w:val="ZwykytekstZnak"/>
    <w:uiPriority w:val="99"/>
    <w:semiHidden/>
    <w:unhideWhenUsed/>
    <w:rsid w:val="00902958"/>
    <w:pPr>
      <w:widowControl/>
      <w:suppressAutoHyphens w:val="0"/>
      <w:autoSpaceDN/>
      <w:spacing w:after="0" w:line="240" w:lineRule="auto"/>
    </w:pPr>
    <w:rPr>
      <w:rFonts w:eastAsiaTheme="minorHAnsi" w:cstheme="minorBidi"/>
      <w:kern w:val="0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02958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893EAF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93EAF"/>
    <w:rPr>
      <w:b/>
      <w:bCs/>
    </w:rPr>
  </w:style>
  <w:style w:type="paragraph" w:styleId="Akapitzlist">
    <w:name w:val="List Paragraph"/>
    <w:basedOn w:val="Normalny"/>
    <w:uiPriority w:val="34"/>
    <w:qFormat/>
    <w:rsid w:val="002E3D0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12B2F"/>
    <w:rPr>
      <w:i/>
      <w:iCs/>
    </w:rPr>
  </w:style>
  <w:style w:type="character" w:styleId="Hipercze">
    <w:name w:val="Hyperlink"/>
    <w:basedOn w:val="Domylnaczcionkaakapitu"/>
    <w:uiPriority w:val="99"/>
    <w:unhideWhenUsed/>
    <w:rsid w:val="00C0061A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C31BA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E8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webinar/register/WN_YkXJrnp-TXOrLhn4Yq_s1A" TargetMode="External"/><Relationship Id="rId13" Type="http://schemas.openxmlformats.org/officeDocument/2006/relationships/hyperlink" Target="https://zoom.us/webinar/register/WN_0Oqg8g02Q-OcvFZUMFaUJ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webinar/register/WN_IkzNlHbuTcqBkZjVU9O-Aw" TargetMode="External"/><Relationship Id="rId12" Type="http://schemas.openxmlformats.org/officeDocument/2006/relationships/hyperlink" Target="https://zoom.us/webinar/register/WN_gOsXhBFeQ_eFs2uLsqFFV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webinar/register/WN_h9IbYNsgT0u719K69jtcLA" TargetMode="External"/><Relationship Id="rId11" Type="http://schemas.openxmlformats.org/officeDocument/2006/relationships/hyperlink" Target="https://zoom.us/webinar/register/WN_4cVW3-vjRRCIZrDvl6LPhQ" TargetMode="External"/><Relationship Id="rId5" Type="http://schemas.openxmlformats.org/officeDocument/2006/relationships/hyperlink" Target="https://zoom.us/webinar/register/WN_d1QHFF9wQCe_CvaE1ft5Ow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zoom.us/webinar/register/WN_5Ma0Em3mRpyYK2bDSnElDg" TargetMode="External"/><Relationship Id="rId4" Type="http://schemas.openxmlformats.org/officeDocument/2006/relationships/hyperlink" Target="https://zoom.us/webinar/register/WN_nJv_86kbToGGTCe40nWniA" TargetMode="External"/><Relationship Id="rId9" Type="http://schemas.openxmlformats.org/officeDocument/2006/relationships/hyperlink" Target="https://zoom.us/webinar/register/WN_GQLXjwGxR-KoJvuMvfnKS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488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Kleiber</dc:creator>
  <cp:lastModifiedBy>agnieszka.przybylek</cp:lastModifiedBy>
  <cp:revision>4</cp:revision>
  <cp:lastPrinted>2021-02-18T14:54:00Z</cp:lastPrinted>
  <dcterms:created xsi:type="dcterms:W3CDTF">2021-02-18T14:54:00Z</dcterms:created>
  <dcterms:modified xsi:type="dcterms:W3CDTF">2021-03-08T08:37:00Z</dcterms:modified>
</cp:coreProperties>
</file>