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4A" w:rsidRPr="0025454A" w:rsidRDefault="0025454A" w:rsidP="0025454A">
      <w:pPr>
        <w:jc w:val="center"/>
        <w:rPr>
          <w:b/>
        </w:rPr>
      </w:pPr>
      <w:r w:rsidRPr="0025454A">
        <w:rPr>
          <w:b/>
        </w:rPr>
        <w:t>Wykłady KDZ ORA Warszawa</w:t>
      </w:r>
    </w:p>
    <w:p w:rsidR="0025454A" w:rsidRPr="0025454A" w:rsidRDefault="0025454A" w:rsidP="0025454A">
      <w:pPr>
        <w:jc w:val="center"/>
        <w:rPr>
          <w:sz w:val="18"/>
          <w:szCs w:val="18"/>
        </w:rPr>
      </w:pPr>
      <w:r w:rsidRPr="0025454A">
        <w:rPr>
          <w:sz w:val="18"/>
          <w:szCs w:val="18"/>
        </w:rPr>
        <w:t>(wszystkie wykłady rozpoczynają się o godzinie 18.00)</w:t>
      </w:r>
    </w:p>
    <w:p w:rsidR="00F00F38" w:rsidRDefault="00067D09" w:rsidP="00F00F38">
      <w:pPr>
        <w:pStyle w:val="Akapitzlist"/>
        <w:numPr>
          <w:ilvl w:val="0"/>
          <w:numId w:val="1"/>
        </w:numPr>
        <w:jc w:val="both"/>
      </w:pPr>
      <w:r>
        <w:t>„</w:t>
      </w:r>
      <w:r w:rsidR="0025454A">
        <w:t>Bieżące zagadnienia dotyczącego służebności przesyłu</w:t>
      </w:r>
      <w:r>
        <w:t>”</w:t>
      </w:r>
      <w:r w:rsidR="0025454A">
        <w:t xml:space="preserve">  - adw. Ewa Stawicka -</w:t>
      </w:r>
      <w:r>
        <w:t xml:space="preserve"> </w:t>
      </w:r>
      <w:r w:rsidR="0025454A">
        <w:t>20.04.2020</w:t>
      </w:r>
      <w:r w:rsidR="00F00F38">
        <w:t xml:space="preserve"> </w:t>
      </w:r>
    </w:p>
    <w:p w:rsidR="00EC05D8" w:rsidRDefault="00067D09" w:rsidP="00F00F38">
      <w:pPr>
        <w:pStyle w:val="Akapitzlist"/>
        <w:numPr>
          <w:ilvl w:val="0"/>
          <w:numId w:val="1"/>
        </w:numPr>
        <w:jc w:val="both"/>
      </w:pPr>
      <w:r>
        <w:t>„</w:t>
      </w:r>
      <w:r w:rsidR="003D094D">
        <w:rPr>
          <w:rFonts w:eastAsia="Times New Roman"/>
        </w:rPr>
        <w:t>Postępowanie dowodowe, doręczenia korespondencji po zmianach w k.p.c.</w:t>
      </w:r>
      <w:r>
        <w:t>”</w:t>
      </w:r>
      <w:r w:rsidR="00EC05D8">
        <w:t>– adw. Stefan Jaworski – 21.04.2020</w:t>
      </w:r>
    </w:p>
    <w:p w:rsidR="00F00F38" w:rsidRDefault="00067D09" w:rsidP="00F00F38">
      <w:pPr>
        <w:pStyle w:val="Akapitzlist"/>
        <w:numPr>
          <w:ilvl w:val="0"/>
          <w:numId w:val="1"/>
        </w:numPr>
        <w:jc w:val="both"/>
      </w:pPr>
      <w:r>
        <w:t>„</w:t>
      </w:r>
      <w:r w:rsidR="002B61A5">
        <w:t>Zabezpieczeni</w:t>
      </w:r>
      <w:r>
        <w:t>a kredytów bankowych w praktyce”</w:t>
      </w:r>
      <w:r w:rsidR="002B61A5">
        <w:t>-</w:t>
      </w:r>
      <w:r w:rsidR="0025454A">
        <w:t xml:space="preserve"> adw. Marcin Smolarek </w:t>
      </w:r>
      <w:r>
        <w:t xml:space="preserve">- </w:t>
      </w:r>
      <w:r w:rsidR="0025454A">
        <w:t>27.04.2020</w:t>
      </w:r>
    </w:p>
    <w:p w:rsidR="00EC05D8" w:rsidRDefault="00067D09" w:rsidP="00F00F38">
      <w:pPr>
        <w:pStyle w:val="Akapitzlist"/>
        <w:numPr>
          <w:ilvl w:val="0"/>
          <w:numId w:val="1"/>
        </w:numPr>
        <w:jc w:val="both"/>
      </w:pPr>
      <w:r>
        <w:t>„</w:t>
      </w:r>
      <w:r w:rsidR="00D308F3">
        <w:rPr>
          <w:rFonts w:eastAsia="Times New Roman"/>
        </w:rPr>
        <w:t>Postępowanie dowodowe ciąg dalszy</w:t>
      </w:r>
      <w:r>
        <w:t>”</w:t>
      </w:r>
      <w:r w:rsidR="00F00F38">
        <w:t xml:space="preserve"> </w:t>
      </w:r>
      <w:r w:rsidR="00EC05D8">
        <w:t>– adw. Stefan Jaworski – 28.04.2020</w:t>
      </w:r>
    </w:p>
    <w:p w:rsidR="0025454A" w:rsidRDefault="00067D09" w:rsidP="00F00F38">
      <w:pPr>
        <w:pStyle w:val="Akapitzlist"/>
        <w:numPr>
          <w:ilvl w:val="0"/>
          <w:numId w:val="1"/>
        </w:numPr>
        <w:jc w:val="both"/>
      </w:pPr>
      <w:r>
        <w:t>„</w:t>
      </w:r>
      <w:r w:rsidR="002B61A5">
        <w:t>Zmiana imienia i nazwiska – wybrane zagadania praktyczne</w:t>
      </w:r>
      <w:r>
        <w:t>”</w:t>
      </w:r>
      <w:r w:rsidR="002B61A5">
        <w:t xml:space="preserve"> </w:t>
      </w:r>
      <w:r w:rsidR="0025454A">
        <w:t>- adw. Ma</w:t>
      </w:r>
      <w:r w:rsidR="00F03394">
        <w:t xml:space="preserve">ciej Marek </w:t>
      </w:r>
      <w:r w:rsidR="0025454A">
        <w:t>Kamiński</w:t>
      </w:r>
      <w:r w:rsidR="00660E70">
        <w:t xml:space="preserve"> </w:t>
      </w:r>
      <w:r w:rsidR="00F03394">
        <w:t xml:space="preserve">- </w:t>
      </w:r>
      <w:bookmarkStart w:id="0" w:name="_GoBack"/>
      <w:bookmarkEnd w:id="0"/>
      <w:r w:rsidR="00660E70">
        <w:t>4.05.2020</w:t>
      </w:r>
    </w:p>
    <w:p w:rsidR="00623C0A" w:rsidRPr="00F83AA0" w:rsidRDefault="00D61DD6" w:rsidP="00F00F38">
      <w:pPr>
        <w:pStyle w:val="Akapitzlist"/>
        <w:numPr>
          <w:ilvl w:val="0"/>
          <w:numId w:val="1"/>
        </w:numPr>
        <w:jc w:val="both"/>
      </w:pPr>
      <w:r w:rsidRPr="00F83AA0">
        <w:t xml:space="preserve">„Nowe kompetencje Prezesa </w:t>
      </w:r>
      <w:proofErr w:type="spellStart"/>
      <w:r w:rsidRPr="00F83AA0">
        <w:t>UOKiK</w:t>
      </w:r>
      <w:proofErr w:type="spellEnd"/>
      <w:r w:rsidRPr="00F83AA0">
        <w:t xml:space="preserve"> w zakresie zwalczania zatorów płatniczych” – adw. Szymon Gołębiowski </w:t>
      </w:r>
      <w:r w:rsidR="00623C0A" w:rsidRPr="00F83AA0">
        <w:t>– 5.05.2020</w:t>
      </w:r>
    </w:p>
    <w:p w:rsidR="00F00F38" w:rsidRPr="003B49EC" w:rsidRDefault="00067D09" w:rsidP="00F00F38">
      <w:pPr>
        <w:pStyle w:val="Akapitzlist"/>
        <w:numPr>
          <w:ilvl w:val="0"/>
          <w:numId w:val="1"/>
        </w:numPr>
        <w:jc w:val="both"/>
      </w:pPr>
      <w:r w:rsidRPr="003B49EC">
        <w:t>„</w:t>
      </w:r>
      <w:r w:rsidR="00F00F38" w:rsidRPr="003B49EC">
        <w:t>Dostęp do informacji publicznej – z perspektywy profesjonalnego pełnomocnika świadczącego usługi na rzecz instytucji lub wnioskującego podmiotu prywatnego</w:t>
      </w:r>
      <w:r w:rsidRPr="003B49EC">
        <w:t>”</w:t>
      </w:r>
      <w:r w:rsidR="00F00F38" w:rsidRPr="003B49EC">
        <w:t xml:space="preserve"> – adw. Bartosz Bator – 11.05.2020</w:t>
      </w:r>
    </w:p>
    <w:p w:rsidR="00623C0A" w:rsidRPr="003B49EC" w:rsidRDefault="00517620" w:rsidP="00517620">
      <w:pPr>
        <w:pStyle w:val="Akapitzlist"/>
        <w:numPr>
          <w:ilvl w:val="0"/>
          <w:numId w:val="1"/>
        </w:numPr>
        <w:jc w:val="both"/>
      </w:pPr>
      <w:r w:rsidRPr="003B49EC">
        <w:t xml:space="preserve">„Kluczowa problematyka nowelizacji Kodeksu postępowania karnego z dn. 19 lipca 2019 r.” – adw. </w:t>
      </w:r>
      <w:r w:rsidR="00BF1406">
        <w:t xml:space="preserve">dr </w:t>
      </w:r>
      <w:r w:rsidRPr="003B49EC">
        <w:t xml:space="preserve">Andrzej Ważny – prof. </w:t>
      </w:r>
      <w:proofErr w:type="spellStart"/>
      <w:r w:rsidRPr="003B49EC">
        <w:t>nadzw</w:t>
      </w:r>
      <w:proofErr w:type="spellEnd"/>
      <w:r w:rsidRPr="003B49EC">
        <w:t xml:space="preserve">. EWSPA </w:t>
      </w:r>
      <w:r w:rsidR="00623C0A" w:rsidRPr="003B49EC">
        <w:t>– 12.05.2020</w:t>
      </w:r>
    </w:p>
    <w:p w:rsidR="00623C0A" w:rsidRPr="00730EC2" w:rsidRDefault="007669A7" w:rsidP="00F00F38">
      <w:pPr>
        <w:pStyle w:val="Akapitzlist"/>
        <w:numPr>
          <w:ilvl w:val="0"/>
          <w:numId w:val="1"/>
        </w:numPr>
        <w:jc w:val="both"/>
      </w:pPr>
      <w:r w:rsidRPr="00730EC2">
        <w:t>„</w:t>
      </w:r>
      <w:r w:rsidR="00041E02" w:rsidRPr="00730EC2">
        <w:t>Ustawy COVID 19 i ich wpływ na sprawy cywilne i karne oraz inne zagadnienia, np. umowy najmu</w:t>
      </w:r>
      <w:r w:rsidRPr="00730EC2">
        <w:t xml:space="preserve">” – adw. Stefan Jaworski </w:t>
      </w:r>
      <w:r w:rsidR="000B3D3A" w:rsidRPr="00730EC2">
        <w:t xml:space="preserve">- </w:t>
      </w:r>
      <w:r w:rsidR="00623C0A" w:rsidRPr="00730EC2">
        <w:t>18.05.2020</w:t>
      </w:r>
    </w:p>
    <w:p w:rsidR="00623C0A" w:rsidRPr="00730EC2" w:rsidRDefault="00411DA5" w:rsidP="00F00F38">
      <w:pPr>
        <w:pStyle w:val="Akapitzlist"/>
        <w:numPr>
          <w:ilvl w:val="0"/>
          <w:numId w:val="1"/>
        </w:numPr>
        <w:jc w:val="both"/>
      </w:pPr>
      <w:r w:rsidRPr="00730EC2">
        <w:t>„Zmiany w prawie rodzinnym– nowe zasady dot. ustalania i zaprzeczania ojcostwa i macierzyństwa” – adw. Bartosz Bator</w:t>
      </w:r>
      <w:r w:rsidRPr="00730EC2">
        <w:rPr>
          <w:color w:val="1F497D"/>
        </w:rPr>
        <w:t xml:space="preserve"> </w:t>
      </w:r>
      <w:r w:rsidR="000B3D3A" w:rsidRPr="00730EC2">
        <w:t xml:space="preserve">- </w:t>
      </w:r>
      <w:r w:rsidR="00623C0A" w:rsidRPr="00730EC2">
        <w:t>19.05.2020</w:t>
      </w:r>
    </w:p>
    <w:p w:rsidR="00D06BB4" w:rsidRPr="00D45B03" w:rsidRDefault="00D06BB4" w:rsidP="00F00F38">
      <w:pPr>
        <w:pStyle w:val="Akapitzlist"/>
        <w:numPr>
          <w:ilvl w:val="0"/>
          <w:numId w:val="1"/>
        </w:numPr>
        <w:jc w:val="both"/>
      </w:pPr>
      <w:r w:rsidRPr="00D45B03">
        <w:t>„</w:t>
      </w:r>
      <w:r w:rsidR="00556246" w:rsidRPr="00D45B03">
        <w:t>Prawo bankowe 2020 - zmiany, nowości i trendy</w:t>
      </w:r>
      <w:r w:rsidRPr="00D45B03">
        <w:t>” – adw. dr Beata Paxford – 25.05.2020</w:t>
      </w:r>
    </w:p>
    <w:p w:rsidR="00F00F38" w:rsidRPr="00D45B03" w:rsidRDefault="00067D09" w:rsidP="00F00F38">
      <w:pPr>
        <w:pStyle w:val="Akapitzlist"/>
        <w:numPr>
          <w:ilvl w:val="0"/>
          <w:numId w:val="1"/>
        </w:numPr>
        <w:jc w:val="both"/>
      </w:pPr>
      <w:r w:rsidRPr="00D45B03">
        <w:t>„</w:t>
      </w:r>
      <w:r w:rsidR="00F00F38" w:rsidRPr="00D45B03">
        <w:t>Spór co do granic nieruchomości – procedura cywilna rozgraniczenia nieruchomości</w:t>
      </w:r>
      <w:r w:rsidRPr="00D45B03">
        <w:t>”</w:t>
      </w:r>
      <w:r w:rsidR="00F00F38" w:rsidRPr="00D45B03">
        <w:t xml:space="preserve"> – adw. Bartosz Bator – 26.05.2020</w:t>
      </w:r>
    </w:p>
    <w:p w:rsidR="000B3D3A" w:rsidRPr="001946AA" w:rsidRDefault="00624F2C" w:rsidP="00F00F38">
      <w:pPr>
        <w:pStyle w:val="Akapitzlist"/>
        <w:numPr>
          <w:ilvl w:val="0"/>
          <w:numId w:val="1"/>
        </w:numPr>
        <w:jc w:val="both"/>
      </w:pPr>
      <w:r w:rsidRPr="001946AA">
        <w:t>„Ochrona posiadania i własności, roszczenia reprywatyzacyjne osób fizycznych przed Trybunałem Praw Człowieka”</w:t>
      </w:r>
      <w:r w:rsidRPr="001946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27E0" w:rsidRPr="001946AA">
        <w:t xml:space="preserve">– adw. </w:t>
      </w:r>
      <w:r w:rsidRPr="001946AA">
        <w:t>Monika Gąsiorowska i adw. Justyna Metelska</w:t>
      </w:r>
      <w:r w:rsidR="001B27E0" w:rsidRPr="001946AA">
        <w:t xml:space="preserve"> </w:t>
      </w:r>
      <w:r w:rsidR="000B3D3A" w:rsidRPr="001946AA">
        <w:t>– 1.06.2020</w:t>
      </w:r>
    </w:p>
    <w:p w:rsidR="000B3D3A" w:rsidRPr="001946AA" w:rsidRDefault="00624F2C" w:rsidP="00F00F38">
      <w:pPr>
        <w:pStyle w:val="Akapitzlist"/>
        <w:numPr>
          <w:ilvl w:val="0"/>
          <w:numId w:val="1"/>
        </w:numPr>
        <w:jc w:val="both"/>
      </w:pPr>
      <w:r w:rsidRPr="001946AA">
        <w:t xml:space="preserve">„Ochrona posiadania i własności, ochrona własności intelektualnej osób prawnych przed Trybunałem Praw Człowieka” – adw. Monika Gąsiorowska i adw. Justyna Metelska </w:t>
      </w:r>
      <w:r w:rsidR="000B3D3A" w:rsidRPr="001946AA">
        <w:t>– 2.06.2020</w:t>
      </w:r>
    </w:p>
    <w:p w:rsidR="00624F2C" w:rsidRPr="00645003" w:rsidRDefault="00624F2C" w:rsidP="00624F2C">
      <w:pPr>
        <w:pStyle w:val="Akapitzlist"/>
        <w:numPr>
          <w:ilvl w:val="0"/>
          <w:numId w:val="1"/>
        </w:numPr>
        <w:jc w:val="both"/>
      </w:pPr>
      <w:r w:rsidRPr="00645003">
        <w:t xml:space="preserve">„Orzecznictwo Sądu Najwyższego w sprawach dotyczących zasiedzenia” – adw. Ewa Stawicka – </w:t>
      </w:r>
      <w:r w:rsidR="000B3D3A" w:rsidRPr="00645003">
        <w:t>8.06.2020</w:t>
      </w:r>
    </w:p>
    <w:p w:rsidR="000B3D3A" w:rsidRPr="00645003" w:rsidRDefault="00637BD6" w:rsidP="00F00F38">
      <w:pPr>
        <w:pStyle w:val="Akapitzlist"/>
        <w:numPr>
          <w:ilvl w:val="0"/>
          <w:numId w:val="1"/>
        </w:numPr>
        <w:jc w:val="both"/>
      </w:pPr>
      <w:r w:rsidRPr="00645003">
        <w:t xml:space="preserve">„Nadużycie </w:t>
      </w:r>
      <w:proofErr w:type="spellStart"/>
      <w:r w:rsidRPr="00645003">
        <w:t>prawa</w:t>
      </w:r>
      <w:proofErr w:type="spellEnd"/>
      <w:r w:rsidRPr="00645003">
        <w:t xml:space="preserve"> procesowego oczywista bezzasadność powództwa, pismo nie będące pozwem i inne zagadnienia.”</w:t>
      </w:r>
      <w:r w:rsidR="00DC50F3" w:rsidRPr="00645003">
        <w:t xml:space="preserve"> – adw. Stefan Jaworski </w:t>
      </w:r>
      <w:r w:rsidR="000B3D3A" w:rsidRPr="00645003">
        <w:t>– 9.06.2020</w:t>
      </w:r>
      <w:r w:rsidR="00D67EC9" w:rsidRPr="00645003">
        <w:t xml:space="preserve"> </w:t>
      </w:r>
    </w:p>
    <w:p w:rsidR="00D67EC9" w:rsidRPr="00D94DDC" w:rsidRDefault="00D67EC9" w:rsidP="00D67EC9">
      <w:pPr>
        <w:pStyle w:val="Akapitzlist"/>
        <w:numPr>
          <w:ilvl w:val="0"/>
          <w:numId w:val="1"/>
        </w:numPr>
        <w:jc w:val="both"/>
      </w:pPr>
      <w:r w:rsidRPr="00D94DDC">
        <w:t>„</w:t>
      </w:r>
      <w:r w:rsidR="006A6277" w:rsidRPr="00D94DDC">
        <w:t>ARBITRAŻ. Procedura skrojona na miarę</w:t>
      </w:r>
      <w:r w:rsidRPr="00D94DDC">
        <w:t>” – adw. Maciej Łaszczuk – 15.06.2020</w:t>
      </w:r>
    </w:p>
    <w:p w:rsidR="00D67EC9" w:rsidRPr="00563406" w:rsidRDefault="00D67EC9" w:rsidP="00D67EC9">
      <w:pPr>
        <w:pStyle w:val="Akapitzlist"/>
        <w:numPr>
          <w:ilvl w:val="0"/>
          <w:numId w:val="1"/>
        </w:numPr>
        <w:jc w:val="both"/>
        <w:rPr>
          <w:color w:val="FF0000"/>
        </w:rPr>
      </w:pPr>
      <w:r w:rsidRPr="00563406">
        <w:t>„</w:t>
      </w:r>
      <w:r w:rsidR="00CE0EB9" w:rsidRPr="00563406">
        <w:t>Wybrane zagadnienia dotyczące wyroku sądu arbitrażowego oraz skargi o uchylenie wyroku sądu arbitrażowego</w:t>
      </w:r>
      <w:r w:rsidRPr="00563406">
        <w:t>”</w:t>
      </w:r>
      <w:r w:rsidRPr="00563406">
        <w:rPr>
          <w:color w:val="FF0000"/>
        </w:rPr>
        <w:t xml:space="preserve"> </w:t>
      </w:r>
      <w:r w:rsidRPr="00563406">
        <w:t>– r. pr. Monika Hartung – 16.06.2020</w:t>
      </w:r>
    </w:p>
    <w:p w:rsidR="00D67EC9" w:rsidRPr="009C058C" w:rsidRDefault="00D67EC9" w:rsidP="00D67EC9">
      <w:pPr>
        <w:pStyle w:val="Akapitzlist"/>
        <w:numPr>
          <w:ilvl w:val="0"/>
          <w:numId w:val="1"/>
        </w:numPr>
        <w:jc w:val="both"/>
      </w:pPr>
      <w:r w:rsidRPr="009C058C">
        <w:t>„</w:t>
      </w:r>
      <w:r w:rsidR="00EB3F14" w:rsidRPr="009C058C">
        <w:rPr>
          <w:rStyle w:val="Pogrubienie"/>
          <w:b w:val="0"/>
        </w:rPr>
        <w:t>ARBITRAŻ INSTYTUCJONALNY. CHARAKTERYSTYKA - FUNKCJE I ZNACZENIE - EWOLUCJA</w:t>
      </w:r>
      <w:r w:rsidRPr="009C058C">
        <w:t>” – r. pr.</w:t>
      </w:r>
      <w:r w:rsidR="00C44185" w:rsidRPr="009C058C">
        <w:t xml:space="preserve"> Marek</w:t>
      </w:r>
      <w:r w:rsidRPr="009C058C">
        <w:t xml:space="preserve"> Furtek – 22.06.2020 </w:t>
      </w:r>
    </w:p>
    <w:p w:rsidR="00D004F5" w:rsidRPr="009C058C" w:rsidRDefault="00D004F5" w:rsidP="00D004F5">
      <w:pPr>
        <w:pStyle w:val="Akapitzlist"/>
        <w:numPr>
          <w:ilvl w:val="0"/>
          <w:numId w:val="1"/>
        </w:numPr>
        <w:jc w:val="both"/>
        <w:rPr>
          <w:rStyle w:val="Pogrubienie"/>
          <w:b w:val="0"/>
        </w:rPr>
      </w:pPr>
      <w:r w:rsidRPr="009C058C">
        <w:rPr>
          <w:rStyle w:val="Pogrubienie"/>
          <w:b w:val="0"/>
        </w:rPr>
        <w:t>„K.p.c. po nowemu: właściwość sądu, wyłączenie sędziego, biegłego, obowiązki lojalnościowe sądu wobec stron, potracenie pozew wzajemny, wyroki, apelacja, kwestie egzekucyjne” – adw. Stefan Jaworski – 23.06.2020 r.</w:t>
      </w:r>
    </w:p>
    <w:p w:rsidR="000B3D3A" w:rsidRDefault="000B3D3A" w:rsidP="000B3D3A">
      <w:pPr>
        <w:pStyle w:val="Akapitzlist"/>
        <w:jc w:val="both"/>
      </w:pPr>
    </w:p>
    <w:p w:rsidR="000B3D3A" w:rsidRDefault="000B3D3A" w:rsidP="000B3D3A">
      <w:pPr>
        <w:pStyle w:val="Akapitzlist"/>
        <w:jc w:val="both"/>
      </w:pPr>
    </w:p>
    <w:sectPr w:rsidR="000B3D3A" w:rsidSect="00274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4EF5"/>
    <w:multiLevelType w:val="hybridMultilevel"/>
    <w:tmpl w:val="72360DE2"/>
    <w:lvl w:ilvl="0" w:tplc="0964BB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454A"/>
    <w:rsid w:val="00000665"/>
    <w:rsid w:val="000411F8"/>
    <w:rsid w:val="00041E02"/>
    <w:rsid w:val="00067D09"/>
    <w:rsid w:val="000B3D3A"/>
    <w:rsid w:val="00120C2B"/>
    <w:rsid w:val="001946AA"/>
    <w:rsid w:val="001B27E0"/>
    <w:rsid w:val="001F3038"/>
    <w:rsid w:val="0025454A"/>
    <w:rsid w:val="0027483E"/>
    <w:rsid w:val="002B61A5"/>
    <w:rsid w:val="002D66BC"/>
    <w:rsid w:val="002E66C6"/>
    <w:rsid w:val="00342165"/>
    <w:rsid w:val="00366383"/>
    <w:rsid w:val="00387443"/>
    <w:rsid w:val="003B49EC"/>
    <w:rsid w:val="003C24A3"/>
    <w:rsid w:val="003D094D"/>
    <w:rsid w:val="003F6CE3"/>
    <w:rsid w:val="00411DA5"/>
    <w:rsid w:val="00415C3C"/>
    <w:rsid w:val="00451F19"/>
    <w:rsid w:val="0048102E"/>
    <w:rsid w:val="00517620"/>
    <w:rsid w:val="00556246"/>
    <w:rsid w:val="00563406"/>
    <w:rsid w:val="00606751"/>
    <w:rsid w:val="00623C0A"/>
    <w:rsid w:val="00624F2C"/>
    <w:rsid w:val="00637BD6"/>
    <w:rsid w:val="00645003"/>
    <w:rsid w:val="00660E70"/>
    <w:rsid w:val="006A4593"/>
    <w:rsid w:val="006A6277"/>
    <w:rsid w:val="006E23BB"/>
    <w:rsid w:val="00730EC2"/>
    <w:rsid w:val="007669A7"/>
    <w:rsid w:val="0077633C"/>
    <w:rsid w:val="008B55C1"/>
    <w:rsid w:val="008C49DA"/>
    <w:rsid w:val="008F6E17"/>
    <w:rsid w:val="00952C3F"/>
    <w:rsid w:val="009534B7"/>
    <w:rsid w:val="009854F3"/>
    <w:rsid w:val="009C058C"/>
    <w:rsid w:val="00A35684"/>
    <w:rsid w:val="00A73740"/>
    <w:rsid w:val="00A82292"/>
    <w:rsid w:val="00BE6A58"/>
    <w:rsid w:val="00BF1406"/>
    <w:rsid w:val="00C44185"/>
    <w:rsid w:val="00C90172"/>
    <w:rsid w:val="00CB1632"/>
    <w:rsid w:val="00CC77F1"/>
    <w:rsid w:val="00CE0EB9"/>
    <w:rsid w:val="00D004F5"/>
    <w:rsid w:val="00D045FB"/>
    <w:rsid w:val="00D06BB4"/>
    <w:rsid w:val="00D308F3"/>
    <w:rsid w:val="00D45B03"/>
    <w:rsid w:val="00D61DD6"/>
    <w:rsid w:val="00D67EC9"/>
    <w:rsid w:val="00D94DDC"/>
    <w:rsid w:val="00DC50F3"/>
    <w:rsid w:val="00E4380F"/>
    <w:rsid w:val="00E606C1"/>
    <w:rsid w:val="00EA2A49"/>
    <w:rsid w:val="00EA7879"/>
    <w:rsid w:val="00EB3F14"/>
    <w:rsid w:val="00EC05D8"/>
    <w:rsid w:val="00EE2EBB"/>
    <w:rsid w:val="00F00F38"/>
    <w:rsid w:val="00F02126"/>
    <w:rsid w:val="00F03394"/>
    <w:rsid w:val="00F83AA0"/>
    <w:rsid w:val="00F9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54A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2B61A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B61A5"/>
    <w:rPr>
      <w:rFonts w:ascii="Calibri" w:hAnsi="Calibri"/>
      <w:szCs w:val="21"/>
    </w:rPr>
  </w:style>
  <w:style w:type="character" w:styleId="Pogrubienie">
    <w:name w:val="Strong"/>
    <w:basedOn w:val="Domylnaczcionkaakapitu"/>
    <w:uiPriority w:val="22"/>
    <w:qFormat/>
    <w:rsid w:val="00EB3F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agnieszka.przybylek</cp:lastModifiedBy>
  <cp:revision>36</cp:revision>
  <dcterms:created xsi:type="dcterms:W3CDTF">2020-04-15T12:40:00Z</dcterms:created>
  <dcterms:modified xsi:type="dcterms:W3CDTF">2020-09-14T11:28:00Z</dcterms:modified>
</cp:coreProperties>
</file>