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9C" w:rsidRPr="00D02A28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D02A28">
        <w:rPr>
          <w:rFonts w:ascii="Calibri" w:hAnsi="Calibri" w:cs="Calibri"/>
          <w:b/>
          <w:sz w:val="32"/>
          <w:szCs w:val="32"/>
        </w:rPr>
        <w:t>Z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A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P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R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O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S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Z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E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N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I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E</w:t>
      </w: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Okręgowa Rada Adwokacka w Rzeszowie</w:t>
      </w: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oraz</w:t>
      </w: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Kl</w:t>
      </w:r>
      <w:r w:rsidR="00D02A28">
        <w:rPr>
          <w:rFonts w:ascii="Calibri" w:hAnsi="Calibri" w:cs="Calibri"/>
          <w:b/>
          <w:sz w:val="24"/>
          <w:szCs w:val="24"/>
        </w:rPr>
        <w:t>ub R</w:t>
      </w:r>
      <w:r w:rsidRPr="005512A9">
        <w:rPr>
          <w:rFonts w:ascii="Calibri" w:hAnsi="Calibri" w:cs="Calibri"/>
          <w:b/>
          <w:sz w:val="24"/>
          <w:szCs w:val="24"/>
        </w:rPr>
        <w:t>owerowy Adwokatury Polskiej</w:t>
      </w: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 xml:space="preserve">mają zaszczyt zaprosić wszystkich Adwokatów i Aplikantów Adwokackich oraz </w:t>
      </w:r>
      <w:r w:rsidR="005512A9">
        <w:rPr>
          <w:rFonts w:ascii="Calibri" w:hAnsi="Calibri" w:cs="Calibri"/>
          <w:b/>
          <w:sz w:val="24"/>
          <w:szCs w:val="24"/>
        </w:rPr>
        <w:t>innych</w:t>
      </w:r>
      <w:r w:rsidRPr="005512A9">
        <w:rPr>
          <w:rFonts w:ascii="Calibri" w:hAnsi="Calibri" w:cs="Calibri"/>
          <w:b/>
          <w:sz w:val="24"/>
          <w:szCs w:val="24"/>
        </w:rPr>
        <w:t xml:space="preserve"> przedstawicieli zawodów prawniczych</w:t>
      </w:r>
      <w:r w:rsidR="005512A9">
        <w:rPr>
          <w:rFonts w:ascii="Calibri" w:hAnsi="Calibri" w:cs="Calibri"/>
          <w:b/>
          <w:sz w:val="24"/>
          <w:szCs w:val="24"/>
        </w:rPr>
        <w:t xml:space="preserve"> wraz z bliskimi</w:t>
      </w:r>
      <w:r w:rsidRPr="005512A9">
        <w:rPr>
          <w:rFonts w:ascii="Calibri" w:hAnsi="Calibri" w:cs="Calibri"/>
          <w:b/>
          <w:sz w:val="24"/>
          <w:szCs w:val="24"/>
        </w:rPr>
        <w:t xml:space="preserve"> na </w:t>
      </w: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I</w:t>
      </w:r>
      <w:r w:rsidR="002D2A27">
        <w:rPr>
          <w:rFonts w:ascii="Calibri" w:hAnsi="Calibri" w:cs="Calibri"/>
          <w:b/>
          <w:sz w:val="24"/>
          <w:szCs w:val="24"/>
        </w:rPr>
        <w:t>I</w:t>
      </w:r>
      <w:r w:rsidRPr="005512A9">
        <w:rPr>
          <w:rFonts w:ascii="Calibri" w:hAnsi="Calibri" w:cs="Calibri"/>
          <w:b/>
          <w:sz w:val="24"/>
          <w:szCs w:val="24"/>
        </w:rPr>
        <w:t xml:space="preserve"> Mistrzostwa MTB Prawników o Puchar Dziekana Okręgowej Rady Adwokackiej w Rzeszowie, które odbędą się w </w:t>
      </w:r>
      <w:r w:rsidR="00D02A28">
        <w:rPr>
          <w:rFonts w:ascii="Calibri" w:hAnsi="Calibri" w:cs="Calibri"/>
          <w:b/>
          <w:sz w:val="24"/>
          <w:szCs w:val="24"/>
        </w:rPr>
        <w:t xml:space="preserve">miejscowości </w:t>
      </w:r>
      <w:r w:rsidRPr="005512A9">
        <w:rPr>
          <w:rFonts w:ascii="Calibri" w:hAnsi="Calibri" w:cs="Calibri"/>
          <w:b/>
          <w:sz w:val="24"/>
          <w:szCs w:val="24"/>
        </w:rPr>
        <w:t>Lubeni</w:t>
      </w:r>
      <w:r w:rsidR="00D02A28">
        <w:rPr>
          <w:rFonts w:ascii="Calibri" w:hAnsi="Calibri" w:cs="Calibri"/>
          <w:b/>
          <w:sz w:val="24"/>
          <w:szCs w:val="24"/>
        </w:rPr>
        <w:t>a</w:t>
      </w:r>
      <w:r w:rsidRPr="005512A9">
        <w:rPr>
          <w:rFonts w:ascii="Calibri" w:hAnsi="Calibri" w:cs="Calibri"/>
          <w:b/>
          <w:sz w:val="24"/>
          <w:szCs w:val="24"/>
        </w:rPr>
        <w:t xml:space="preserve"> w ramach Da</w:t>
      </w:r>
      <w:r w:rsidR="0019624A">
        <w:rPr>
          <w:rFonts w:ascii="Calibri" w:hAnsi="Calibri" w:cs="Calibri"/>
          <w:b/>
          <w:sz w:val="24"/>
          <w:szCs w:val="24"/>
        </w:rPr>
        <w:t xml:space="preserve">kar Toyota MTB Lubenia </w:t>
      </w:r>
      <w:r w:rsidR="0019624A">
        <w:rPr>
          <w:rFonts w:ascii="Calibri" w:hAnsi="Calibri" w:cs="Calibri"/>
          <w:b/>
          <w:sz w:val="24"/>
          <w:szCs w:val="24"/>
        </w:rPr>
        <w:br/>
        <w:t>w dniu 8</w:t>
      </w:r>
      <w:r w:rsidR="002D2A27">
        <w:rPr>
          <w:rFonts w:ascii="Calibri" w:hAnsi="Calibri" w:cs="Calibri"/>
          <w:b/>
          <w:sz w:val="24"/>
          <w:szCs w:val="24"/>
        </w:rPr>
        <w:t xml:space="preserve"> września 2019</w:t>
      </w:r>
      <w:r w:rsidRPr="005512A9">
        <w:rPr>
          <w:rFonts w:ascii="Calibri" w:hAnsi="Calibri" w:cs="Calibri"/>
          <w:b/>
          <w:sz w:val="24"/>
          <w:szCs w:val="24"/>
        </w:rPr>
        <w:t xml:space="preserve"> roku </w:t>
      </w:r>
    </w:p>
    <w:p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87E79" w:rsidRDefault="00D87E79" w:rsidP="00D02A2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512A9">
        <w:rPr>
          <w:rFonts w:ascii="Calibri" w:hAnsi="Calibri" w:cs="Calibri"/>
          <w:sz w:val="24"/>
          <w:szCs w:val="24"/>
        </w:rPr>
        <w:tab/>
        <w:t xml:space="preserve">Uczestnicy wyścigu rywalizować będą na </w:t>
      </w:r>
      <w:r w:rsidR="005512A9" w:rsidRPr="005512A9">
        <w:rPr>
          <w:rFonts w:ascii="Calibri" w:hAnsi="Calibri" w:cs="Calibri"/>
          <w:sz w:val="24"/>
          <w:szCs w:val="24"/>
        </w:rPr>
        <w:t>trzech</w:t>
      </w:r>
      <w:r w:rsidRPr="005512A9">
        <w:rPr>
          <w:rFonts w:ascii="Calibri" w:hAnsi="Calibri" w:cs="Calibri"/>
          <w:sz w:val="24"/>
          <w:szCs w:val="24"/>
        </w:rPr>
        <w:t xml:space="preserve"> trasach:</w:t>
      </w:r>
    </w:p>
    <w:p w:rsidR="00D02A28" w:rsidRPr="005512A9" w:rsidRDefault="00D02A28" w:rsidP="00D02A2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7E79" w:rsidRPr="005512A9" w:rsidRDefault="00D87E79" w:rsidP="00D02A2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512A9">
        <w:rPr>
          <w:rStyle w:val="Pogrubienie"/>
          <w:rFonts w:ascii="Calibri" w:hAnsi="Calibri" w:cs="Calibri"/>
          <w:sz w:val="24"/>
          <w:szCs w:val="24"/>
        </w:rPr>
        <w:t>LAND CRUISER Race</w:t>
      </w:r>
      <w:r w:rsidRPr="005512A9">
        <w:rPr>
          <w:rFonts w:ascii="Calibri" w:hAnsi="Calibri" w:cs="Calibri"/>
          <w:sz w:val="24"/>
          <w:szCs w:val="24"/>
        </w:rPr>
        <w:t xml:space="preserve"> – trasa niebieska – o długości 27 km i przewyższeniu 600 m n.p.m.</w:t>
      </w:r>
    </w:p>
    <w:p w:rsidR="00D87E79" w:rsidRDefault="00D87E79" w:rsidP="00D02A28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512A9">
        <w:rPr>
          <w:rStyle w:val="Pogrubienie"/>
          <w:rFonts w:ascii="Calibri" w:hAnsi="Calibri" w:cs="Calibri"/>
          <w:b w:val="0"/>
          <w:sz w:val="24"/>
          <w:szCs w:val="24"/>
        </w:rPr>
        <w:t xml:space="preserve">Skala trudności trasy to 2/5, a przebiegać będzie </w:t>
      </w:r>
      <w:r w:rsidR="005512A9" w:rsidRPr="005512A9">
        <w:rPr>
          <w:rStyle w:val="Pogrubienie"/>
          <w:rFonts w:ascii="Calibri" w:hAnsi="Calibri" w:cs="Calibri"/>
          <w:b w:val="0"/>
          <w:sz w:val="24"/>
          <w:szCs w:val="24"/>
        </w:rPr>
        <w:t xml:space="preserve">ona </w:t>
      </w:r>
      <w:r w:rsidRPr="005512A9">
        <w:rPr>
          <w:rStyle w:val="Pogrubienie"/>
          <w:rFonts w:ascii="Calibri" w:hAnsi="Calibri" w:cs="Calibri"/>
          <w:b w:val="0"/>
          <w:sz w:val="24"/>
          <w:szCs w:val="24"/>
        </w:rPr>
        <w:t>w 80% szerokimi drogami szutrowymi</w:t>
      </w:r>
      <w:r w:rsidRPr="005512A9">
        <w:rPr>
          <w:rFonts w:ascii="Calibri" w:hAnsi="Calibri" w:cs="Calibri"/>
          <w:b/>
          <w:sz w:val="24"/>
          <w:szCs w:val="24"/>
        </w:rPr>
        <w:t xml:space="preserve">. </w:t>
      </w:r>
      <w:r w:rsidRPr="005512A9">
        <w:rPr>
          <w:rFonts w:ascii="Calibri" w:hAnsi="Calibri" w:cs="Calibri"/>
          <w:sz w:val="24"/>
          <w:szCs w:val="24"/>
        </w:rPr>
        <w:t xml:space="preserve">Odcinki techniczne stanowić będą wyłącznie 20% trasy. </w:t>
      </w:r>
      <w:r w:rsidR="005512A9" w:rsidRPr="005512A9">
        <w:rPr>
          <w:rFonts w:ascii="Calibri" w:hAnsi="Calibri" w:cs="Calibri"/>
          <w:sz w:val="24"/>
          <w:szCs w:val="24"/>
        </w:rPr>
        <w:t>Na trasie ustawione będą 2 bufety.</w:t>
      </w:r>
    </w:p>
    <w:p w:rsidR="00D02A28" w:rsidRPr="005512A9" w:rsidRDefault="00D02A28" w:rsidP="00D02A28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7E79" w:rsidRPr="005512A9" w:rsidRDefault="00D87E79" w:rsidP="00D02A2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512A9">
        <w:rPr>
          <w:rStyle w:val="Pogrubienie"/>
          <w:rFonts w:ascii="Calibri" w:hAnsi="Calibri" w:cs="Calibri"/>
          <w:sz w:val="24"/>
          <w:szCs w:val="24"/>
        </w:rPr>
        <w:t>HILUX Race</w:t>
      </w:r>
      <w:r w:rsidRPr="005512A9">
        <w:rPr>
          <w:rFonts w:ascii="Calibri" w:hAnsi="Calibri" w:cs="Calibri"/>
          <w:sz w:val="24"/>
          <w:szCs w:val="24"/>
        </w:rPr>
        <w:t xml:space="preserve"> </w:t>
      </w:r>
      <w:r w:rsidR="002D2A27">
        <w:rPr>
          <w:rFonts w:ascii="Calibri" w:hAnsi="Calibri" w:cs="Calibri"/>
          <w:sz w:val="24"/>
          <w:szCs w:val="24"/>
        </w:rPr>
        <w:t>– trasa czerwona – o długości 45 km i przewyższeniu 1190</w:t>
      </w:r>
      <w:r w:rsidRPr="005512A9">
        <w:rPr>
          <w:rFonts w:ascii="Calibri" w:hAnsi="Calibri" w:cs="Calibri"/>
          <w:sz w:val="24"/>
          <w:szCs w:val="24"/>
        </w:rPr>
        <w:t>m n.p.m.</w:t>
      </w:r>
    </w:p>
    <w:p w:rsidR="005512A9" w:rsidRPr="005512A9" w:rsidRDefault="005512A9" w:rsidP="00D02A28">
      <w:pPr>
        <w:pStyle w:val="Akapitzlist"/>
        <w:spacing w:after="0" w:line="276" w:lineRule="auto"/>
        <w:jc w:val="both"/>
        <w:rPr>
          <w:rStyle w:val="Pogrubienie"/>
          <w:rFonts w:ascii="Calibri" w:hAnsi="Calibri" w:cs="Calibri"/>
          <w:b w:val="0"/>
          <w:sz w:val="24"/>
          <w:szCs w:val="24"/>
        </w:rPr>
      </w:pPr>
      <w:r w:rsidRPr="005512A9">
        <w:rPr>
          <w:rStyle w:val="Pogrubienie"/>
          <w:rFonts w:ascii="Calibri" w:hAnsi="Calibri" w:cs="Calibri"/>
          <w:b w:val="0"/>
          <w:sz w:val="24"/>
          <w:szCs w:val="24"/>
        </w:rPr>
        <w:t>Skala trudności trasy to 4/5 głównie za sprawą interwałowego charakteru oraz dużej ilości technicznych odcinków. Na trasie ustawione będą 2 bufety.</w:t>
      </w:r>
    </w:p>
    <w:p w:rsidR="005512A9" w:rsidRPr="005512A9" w:rsidRDefault="005512A9" w:rsidP="00D02A28">
      <w:pPr>
        <w:pStyle w:val="Akapitzlist"/>
        <w:spacing w:after="0" w:line="276" w:lineRule="auto"/>
        <w:jc w:val="both"/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D02A28" w:rsidRDefault="005512A9" w:rsidP="00D02A28">
      <w:pPr>
        <w:pStyle w:val="NormalnyWeb"/>
        <w:spacing w:after="0" w:afterAutospacing="0" w:line="276" w:lineRule="auto"/>
        <w:ind w:firstLine="708"/>
        <w:rPr>
          <w:rFonts w:ascii="Calibri" w:hAnsi="Calibri" w:cs="Calibri"/>
        </w:rPr>
      </w:pPr>
      <w:r w:rsidRPr="005512A9">
        <w:rPr>
          <w:rFonts w:ascii="Calibri" w:hAnsi="Calibri" w:cs="Calibri"/>
        </w:rPr>
        <w:t xml:space="preserve">Zgłoszeń </w:t>
      </w:r>
      <w:r>
        <w:rPr>
          <w:rFonts w:ascii="Calibri" w:hAnsi="Calibri" w:cs="Calibri"/>
        </w:rPr>
        <w:t xml:space="preserve">i opłat </w:t>
      </w:r>
      <w:r w:rsidRPr="005512A9">
        <w:rPr>
          <w:rFonts w:ascii="Calibri" w:hAnsi="Calibri" w:cs="Calibri"/>
        </w:rPr>
        <w:t xml:space="preserve">należy dokonywać za pośrednictwem strony internetowej </w:t>
      </w:r>
    </w:p>
    <w:p w:rsidR="00D02A28" w:rsidRDefault="005512A9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</w:rPr>
      </w:pPr>
      <w:r w:rsidRPr="00D02A28">
        <w:rPr>
          <w:rFonts w:ascii="Calibri" w:hAnsi="Calibri" w:cs="Calibri"/>
          <w:b/>
        </w:rPr>
        <w:t>www.mtblubenia.pl</w:t>
      </w:r>
    </w:p>
    <w:p w:rsidR="005512A9" w:rsidRDefault="005512A9" w:rsidP="00D02A28">
      <w:pPr>
        <w:pStyle w:val="NormalnyWeb"/>
        <w:spacing w:after="0" w:afterAutospacing="0" w:line="276" w:lineRule="auto"/>
        <w:ind w:firstLine="708"/>
        <w:rPr>
          <w:rFonts w:ascii="Calibri" w:hAnsi="Calibri" w:cs="Calibri"/>
        </w:rPr>
      </w:pPr>
      <w:r w:rsidRPr="005512A9">
        <w:rPr>
          <w:rFonts w:ascii="Calibri" w:hAnsi="Calibri" w:cs="Calibri"/>
        </w:rPr>
        <w:t>W rubryce „klub” należy wpisać reprezentowaną Izbę Adwokacką lub instytucję (np. Prokuratura Rejonowa w ..., Sąd Okręgowy w ..., Okręgowa Izba Radców Prawnych w … itp.).</w:t>
      </w:r>
    </w:p>
    <w:p w:rsid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</w:p>
    <w:p w:rsidR="005512A9" w:rsidRDefault="005512A9" w:rsidP="00D02A28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Opłata startowa uzależniona jest od daty </w:t>
      </w:r>
      <w:r w:rsidR="00D02A28">
        <w:rPr>
          <w:rFonts w:ascii="Calibri" w:hAnsi="Calibri" w:cs="Calibri"/>
        </w:rPr>
        <w:t>jej uiszczenia i wynosi:</w:t>
      </w:r>
    </w:p>
    <w:p w:rsidR="00D02A28" w:rsidRDefault="002D2A27" w:rsidP="00D02A28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- 50 zł (do 25.08</w:t>
      </w:r>
      <w:r w:rsidR="00D02A28">
        <w:rPr>
          <w:rFonts w:ascii="Calibri" w:hAnsi="Calibri" w:cs="Calibri"/>
        </w:rPr>
        <w:t>);</w:t>
      </w:r>
    </w:p>
    <w:p w:rsidR="00D02A28" w:rsidRDefault="002D2A27" w:rsidP="00D02A28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- 60 zł (od 26</w:t>
      </w:r>
      <w:r w:rsidR="00D02A28">
        <w:rPr>
          <w:rFonts w:ascii="Calibri" w:hAnsi="Calibri" w:cs="Calibri"/>
        </w:rPr>
        <w:t>.08 – 6.09);</w:t>
      </w:r>
    </w:p>
    <w:p w:rsidR="00D02A28" w:rsidRDefault="002D2A27" w:rsidP="00D02A28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- 70 zł w dniu zawodów płatne wyłącznie gotówką.</w:t>
      </w:r>
    </w:p>
    <w:p w:rsidR="005512A9" w:rsidRDefault="005512A9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</w:p>
    <w:p w:rsidR="005512A9" w:rsidRPr="005512A9" w:rsidRDefault="005512A9" w:rsidP="00D02A28">
      <w:pPr>
        <w:pStyle w:val="NormalnyWeb"/>
        <w:spacing w:after="0" w:afterAutospacing="0" w:line="276" w:lineRule="auto"/>
        <w:rPr>
          <w:rFonts w:ascii="Calibri" w:hAnsi="Calibri" w:cs="Calibri"/>
        </w:rPr>
      </w:pPr>
      <w:r w:rsidRPr="005512A9">
        <w:rPr>
          <w:rStyle w:val="Pogrubienie"/>
          <w:rFonts w:ascii="Calibri" w:hAnsi="Calibri" w:cs="Calibri"/>
        </w:rPr>
        <w:t>PROGRAM ZAWODÓW:</w:t>
      </w:r>
    </w:p>
    <w:p w:rsidR="002D2A27" w:rsidRDefault="002D2A27" w:rsidP="002D2A27">
      <w:pPr>
        <w:pStyle w:val="NormalnyWeb"/>
        <w:spacing w:after="0" w:afterAutospacing="0"/>
        <w:rPr>
          <w:rFonts w:ascii="Calibri" w:hAnsi="Calibri" w:cs="Calibri"/>
          <w:lang w:val="en-US"/>
        </w:rPr>
      </w:pPr>
      <w:r w:rsidRPr="002D2A27">
        <w:rPr>
          <w:rFonts w:ascii="Calibri" w:hAnsi="Calibri" w:cs="Calibri"/>
          <w:lang w:val="en-US"/>
        </w:rPr>
        <w:lastRenderedPageBreak/>
        <w:br/>
        <w:t>8:30</w:t>
      </w:r>
      <w:r w:rsidR="005512A9" w:rsidRPr="002D2A27">
        <w:rPr>
          <w:rFonts w:ascii="Calibri" w:hAnsi="Calibri" w:cs="Calibri"/>
          <w:lang w:val="en-US"/>
        </w:rPr>
        <w:t xml:space="preserve"> – 11:00 </w:t>
      </w:r>
      <w:proofErr w:type="spellStart"/>
      <w:r w:rsidR="005512A9" w:rsidRPr="002D2A27">
        <w:rPr>
          <w:rFonts w:ascii="Calibri" w:hAnsi="Calibri" w:cs="Calibri"/>
          <w:lang w:val="en-US"/>
        </w:rPr>
        <w:t>Zapisy</w:t>
      </w:r>
      <w:proofErr w:type="spellEnd"/>
      <w:r w:rsidRPr="002D2A27">
        <w:rPr>
          <w:rFonts w:ascii="Calibri" w:hAnsi="Calibri" w:cs="Calibri"/>
          <w:lang w:val="en-US"/>
        </w:rPr>
        <w:t xml:space="preserve"> Hilux Race </w:t>
      </w:r>
      <w:proofErr w:type="spellStart"/>
      <w:r w:rsidRPr="002D2A27">
        <w:rPr>
          <w:rFonts w:ascii="Calibri" w:hAnsi="Calibri" w:cs="Calibri"/>
          <w:lang w:val="en-US"/>
        </w:rPr>
        <w:t>i</w:t>
      </w:r>
      <w:proofErr w:type="spellEnd"/>
      <w:r w:rsidRPr="002D2A27">
        <w:rPr>
          <w:rFonts w:ascii="Calibri" w:hAnsi="Calibri" w:cs="Calibri"/>
          <w:lang w:val="en-US"/>
        </w:rPr>
        <w:t xml:space="preserve"> Land </w:t>
      </w:r>
      <w:proofErr w:type="spellStart"/>
      <w:r w:rsidRPr="002D2A27">
        <w:rPr>
          <w:rFonts w:ascii="Calibri" w:hAnsi="Calibri" w:cs="Calibri"/>
          <w:lang w:val="en-US"/>
        </w:rPr>
        <w:t>Criuser</w:t>
      </w:r>
      <w:proofErr w:type="spellEnd"/>
      <w:r w:rsidRPr="002D2A27">
        <w:rPr>
          <w:rFonts w:ascii="Calibri" w:hAnsi="Calibri" w:cs="Calibri"/>
          <w:lang w:val="en-US"/>
        </w:rPr>
        <w:t xml:space="preserve"> Race</w:t>
      </w:r>
      <w:r w:rsidRPr="002D2A27">
        <w:rPr>
          <w:rFonts w:ascii="Calibri" w:hAnsi="Calibri" w:cs="Calibri"/>
          <w:lang w:val="en-US"/>
        </w:rPr>
        <w:br/>
        <w:t xml:space="preserve">11.30 </w:t>
      </w:r>
      <w:r>
        <w:rPr>
          <w:rFonts w:ascii="Calibri" w:hAnsi="Calibri" w:cs="Calibri"/>
          <w:lang w:val="en-US"/>
        </w:rPr>
        <w:t>–</w:t>
      </w:r>
      <w:r w:rsidRPr="002D2A27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Start Land Cruiser Race</w:t>
      </w:r>
    </w:p>
    <w:p w:rsidR="005512A9" w:rsidRPr="002D2A27" w:rsidRDefault="002D2A27" w:rsidP="002D2A27">
      <w:pPr>
        <w:pStyle w:val="NormalnyWeb"/>
        <w:spacing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11:40 – Start </w:t>
      </w:r>
      <w:proofErr w:type="spellStart"/>
      <w:r>
        <w:rPr>
          <w:rFonts w:ascii="Calibri" w:hAnsi="Calibri" w:cs="Calibri"/>
        </w:rPr>
        <w:t>Hilux</w:t>
      </w:r>
      <w:proofErr w:type="spellEnd"/>
      <w:r>
        <w:rPr>
          <w:rFonts w:ascii="Calibri" w:hAnsi="Calibri" w:cs="Calibri"/>
        </w:rPr>
        <w:t xml:space="preserve"> Race</w:t>
      </w:r>
      <w:bookmarkStart w:id="0" w:name="_GoBack"/>
      <w:bookmarkEnd w:id="0"/>
      <w:r w:rsidR="005512A9" w:rsidRPr="005512A9">
        <w:rPr>
          <w:rFonts w:ascii="Calibri" w:hAnsi="Calibri" w:cs="Calibri"/>
        </w:rPr>
        <w:br/>
        <w:t>14:30 – Rozdanie nagród LAND CRUISER Race</w:t>
      </w:r>
      <w:r w:rsidR="005512A9" w:rsidRPr="005512A9">
        <w:rPr>
          <w:rFonts w:ascii="Calibri" w:hAnsi="Calibri" w:cs="Calibri"/>
        </w:rPr>
        <w:br/>
        <w:t>15:00 – Rozdanie nagród HILUX Race</w:t>
      </w:r>
      <w:r w:rsidR="005512A9" w:rsidRPr="005512A9">
        <w:rPr>
          <w:rFonts w:ascii="Calibri" w:hAnsi="Calibri" w:cs="Calibri"/>
        </w:rPr>
        <w:br/>
        <w:t>15:30 – Rozdanie nagród Lekarze i Prawnicy</w:t>
      </w:r>
    </w:p>
    <w:p w:rsidR="005512A9" w:rsidRDefault="005512A9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  <w:b/>
        </w:rPr>
      </w:pPr>
    </w:p>
    <w:p w:rsid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D02A28">
        <w:rPr>
          <w:rFonts w:ascii="Calibri" w:hAnsi="Calibri" w:cs="Calibri"/>
        </w:rPr>
        <w:t xml:space="preserve">Niezbędnych informacji udzielać będą adw. Paweł Surmacz (512-293-760, kancelaria@adwokat-surmacz.pl) oraz adw. Adam </w:t>
      </w:r>
      <w:proofErr w:type="spellStart"/>
      <w:r w:rsidRPr="00D02A28">
        <w:rPr>
          <w:rFonts w:ascii="Calibri" w:hAnsi="Calibri" w:cs="Calibri"/>
        </w:rPr>
        <w:t>Hein</w:t>
      </w:r>
      <w:proofErr w:type="spellEnd"/>
      <w:r w:rsidRPr="00D02A28">
        <w:rPr>
          <w:rFonts w:ascii="Calibri" w:hAnsi="Calibri" w:cs="Calibri"/>
        </w:rPr>
        <w:t xml:space="preserve"> (606-748-940, </w:t>
      </w:r>
      <w:r>
        <w:rPr>
          <w:rFonts w:ascii="Calibri" w:hAnsi="Calibri" w:cs="Calibri"/>
        </w:rPr>
        <w:br/>
      </w:r>
      <w:r w:rsidRPr="00D02A28">
        <w:rPr>
          <w:rFonts w:ascii="Calibri" w:hAnsi="Calibri" w:cs="Calibri"/>
        </w:rPr>
        <w:t>hein@bhl-adwokaci.pl).</w:t>
      </w:r>
    </w:p>
    <w:p w:rsidR="00D02A28" w:rsidRP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Szczegółowe informacje na temat wyścigu, regulamin oraz link do systemu zgłoszeń znajdują się na stronie internetowej www.mtblubenia.pl .</w:t>
      </w:r>
    </w:p>
    <w:p w:rsidR="005512A9" w:rsidRDefault="005512A9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 w:rsidRPr="005512A9">
        <w:rPr>
          <w:rFonts w:ascii="Calibri" w:hAnsi="Calibri" w:cs="Calibri"/>
        </w:rPr>
        <w:t>Do zobaczenia na starcie !</w:t>
      </w:r>
    </w:p>
    <w:p w:rsid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</w:p>
    <w:p w:rsidR="00D02A28" w:rsidRDefault="00D02A28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 Komitet Organizacyjny</w:t>
      </w:r>
    </w:p>
    <w:p w:rsidR="00D02A28" w:rsidRDefault="00D02A28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</w:rPr>
      </w:pPr>
    </w:p>
    <w:p w:rsid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Dziekan Okręgowej Rady Adwokackiej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Prezes Klubu Rowerowego Adwokatury</w:t>
      </w:r>
    </w:p>
    <w:p w:rsid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Rzeszowie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Polskiej</w:t>
      </w:r>
    </w:p>
    <w:p w:rsidR="00D87E79" w:rsidRPr="005512A9" w:rsidRDefault="00D02A28" w:rsidP="00210C0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adw. dr Piotr </w:t>
      </w:r>
      <w:proofErr w:type="spellStart"/>
      <w:r>
        <w:rPr>
          <w:rFonts w:ascii="Calibri" w:hAnsi="Calibri" w:cs="Calibri"/>
        </w:rPr>
        <w:t>Blajer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adw. Cezary Lipko</w:t>
      </w:r>
    </w:p>
    <w:sectPr w:rsidR="00D87E79" w:rsidRPr="0055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6887"/>
    <w:multiLevelType w:val="hybridMultilevel"/>
    <w:tmpl w:val="C8A031D2"/>
    <w:lvl w:ilvl="0" w:tplc="CFE88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9"/>
    <w:rsid w:val="0019624A"/>
    <w:rsid w:val="00210C08"/>
    <w:rsid w:val="002D2A27"/>
    <w:rsid w:val="002D3473"/>
    <w:rsid w:val="005512A9"/>
    <w:rsid w:val="00743023"/>
    <w:rsid w:val="00971214"/>
    <w:rsid w:val="00A65783"/>
    <w:rsid w:val="00D02A28"/>
    <w:rsid w:val="00D87E79"/>
    <w:rsid w:val="00E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A9A4"/>
  <w15:chartTrackingRefBased/>
  <w15:docId w15:val="{EB909402-5973-4681-A6AE-2D033287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51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E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7E7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512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5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1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AdamH</dc:creator>
  <cp:keywords/>
  <dc:description/>
  <cp:lastModifiedBy>AdamH</cp:lastModifiedBy>
  <cp:revision>2</cp:revision>
  <dcterms:created xsi:type="dcterms:W3CDTF">2019-08-05T11:45:00Z</dcterms:created>
  <dcterms:modified xsi:type="dcterms:W3CDTF">2019-08-05T11:45:00Z</dcterms:modified>
</cp:coreProperties>
</file>