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D383" w14:textId="2308F5D4" w:rsidR="009C0EAD" w:rsidRPr="0009262E" w:rsidRDefault="0009262E" w:rsidP="0009262E">
      <w:pPr>
        <w:jc w:val="center"/>
        <w:rPr>
          <w:rFonts w:ascii="Arial" w:hAnsi="Arial" w:cs="Arial"/>
          <w:b/>
          <w:sz w:val="20"/>
          <w:szCs w:val="20"/>
        </w:rPr>
      </w:pPr>
      <w:r w:rsidRPr="0009262E">
        <w:rPr>
          <w:rFonts w:ascii="Arial" w:hAnsi="Arial" w:cs="Arial"/>
          <w:b/>
          <w:sz w:val="20"/>
          <w:szCs w:val="20"/>
        </w:rPr>
        <w:t>Propozycja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4119"/>
        <w:gridCol w:w="1418"/>
        <w:gridCol w:w="2971"/>
      </w:tblGrid>
      <w:tr w:rsidR="00AF2EEF" w:rsidRPr="009C0EAD" w14:paraId="164318FF" w14:textId="77777777" w:rsidTr="009C0EAD">
        <w:tc>
          <w:tcPr>
            <w:tcW w:w="554" w:type="dxa"/>
          </w:tcPr>
          <w:p w14:paraId="673F4632" w14:textId="77777777" w:rsidR="00AF2EEF" w:rsidRPr="009C0EAD" w:rsidRDefault="00AF2EEF" w:rsidP="001A1C1A">
            <w:pPr>
              <w:spacing w:beforeLines="60" w:before="144" w:afterLines="60" w:after="144"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19" w:type="dxa"/>
          </w:tcPr>
          <w:p w14:paraId="0174CA5A" w14:textId="77777777" w:rsidR="00AF2EEF" w:rsidRPr="009C0EAD" w:rsidRDefault="00AF2EEF" w:rsidP="001A1C1A">
            <w:pPr>
              <w:spacing w:beforeLines="60" w:before="144" w:afterLines="60" w:after="144"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Temat i zagadnienia</w:t>
            </w:r>
          </w:p>
        </w:tc>
        <w:tc>
          <w:tcPr>
            <w:tcW w:w="1418" w:type="dxa"/>
          </w:tcPr>
          <w:p w14:paraId="78839E88" w14:textId="77777777" w:rsidR="00AF2EEF" w:rsidRPr="009C0EAD" w:rsidRDefault="00AF2EEF" w:rsidP="001A1C1A">
            <w:pPr>
              <w:spacing w:beforeLines="60" w:before="144" w:afterLines="60" w:after="144"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2971" w:type="dxa"/>
          </w:tcPr>
          <w:p w14:paraId="6C65BE51" w14:textId="77777777" w:rsidR="00AF2EEF" w:rsidRPr="009C0EAD" w:rsidRDefault="00AF2EEF" w:rsidP="001A1C1A">
            <w:pPr>
              <w:spacing w:beforeLines="60" w:before="144" w:afterLines="60" w:after="144" w:line="22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Prowadzący/Moderatorzy</w:t>
            </w:r>
          </w:p>
        </w:tc>
      </w:tr>
      <w:tr w:rsidR="009C0EAD" w:rsidRPr="009C0EAD" w14:paraId="0981158C" w14:textId="77777777" w:rsidTr="009C0EAD">
        <w:tc>
          <w:tcPr>
            <w:tcW w:w="554" w:type="dxa"/>
          </w:tcPr>
          <w:p w14:paraId="6E8EF33F" w14:textId="77777777" w:rsidR="00AF2EEF" w:rsidRPr="009C0EAD" w:rsidRDefault="00AF2EEF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D16AE6B" w14:textId="59088A13" w:rsidR="005B0550" w:rsidRPr="009226BA" w:rsidRDefault="009226BA" w:rsidP="009226BA">
            <w:pPr>
              <w:spacing w:beforeLines="60" w:before="144" w:afterLines="60" w:after="144" w:line="22" w:lineRule="atLeast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Skutki ogłoszenia upadłości dla postępowań sądowych, administracyjnych, egzekucyjnych</w:t>
            </w:r>
          </w:p>
        </w:tc>
        <w:tc>
          <w:tcPr>
            <w:tcW w:w="1418" w:type="dxa"/>
          </w:tcPr>
          <w:p w14:paraId="6A2E4CDC" w14:textId="77A27BB1" w:rsidR="00AF2EEF" w:rsidRPr="009C0EAD" w:rsidRDefault="0058292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czerwca</w:t>
            </w:r>
            <w:r w:rsidR="009226BA">
              <w:rPr>
                <w:rFonts w:ascii="Arial" w:hAnsi="Arial" w:cs="Arial"/>
                <w:sz w:val="20"/>
                <w:szCs w:val="20"/>
              </w:rPr>
              <w:t xml:space="preserve"> 2019 roku</w:t>
            </w:r>
          </w:p>
        </w:tc>
        <w:tc>
          <w:tcPr>
            <w:tcW w:w="2971" w:type="dxa"/>
          </w:tcPr>
          <w:p w14:paraId="57B7E548" w14:textId="77777777" w:rsidR="005B0550" w:rsidRPr="009C0EAD" w:rsidRDefault="005B0550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7488BFA2" w14:textId="01F70698" w:rsidR="005B0550" w:rsidRPr="009C0EAD" w:rsidRDefault="009226BA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226BA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3D2C9560" w14:textId="77777777" w:rsidR="005B0550" w:rsidRPr="009C0EAD" w:rsidRDefault="005B0550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726B5086" w14:textId="77777777" w:rsidR="005B0550" w:rsidRPr="009C0EAD" w:rsidRDefault="005B0550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>Adw. Maciej Geromin – doradca restukturyzacyjny</w:t>
            </w:r>
          </w:p>
          <w:p w14:paraId="0D4775DB" w14:textId="19FD1DEB" w:rsidR="00AF2EEF" w:rsidRPr="009C0EAD" w:rsidRDefault="005B0550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9C0EAD" w:rsidRPr="00C02953" w14:paraId="722647CC" w14:textId="77777777" w:rsidTr="009C0EAD">
        <w:tc>
          <w:tcPr>
            <w:tcW w:w="554" w:type="dxa"/>
          </w:tcPr>
          <w:p w14:paraId="42C84F19" w14:textId="77777777" w:rsidR="00AF2EEF" w:rsidRPr="00C02953" w:rsidRDefault="00AF2EEF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98F463B" w14:textId="66E069A3" w:rsidR="00AF2EEF" w:rsidRPr="00C02953" w:rsidRDefault="00C02953" w:rsidP="00C02953">
            <w:pPr>
              <w:spacing w:beforeLines="60" w:before="144" w:afterLines="60" w:after="144" w:line="22" w:lineRule="atLeas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Skutki ogłoszenia upadłości dla majątku i zobowiązań Dłużnika </w:t>
            </w:r>
          </w:p>
        </w:tc>
        <w:tc>
          <w:tcPr>
            <w:tcW w:w="1418" w:type="dxa"/>
          </w:tcPr>
          <w:p w14:paraId="2885F83D" w14:textId="3E9D0CC0" w:rsidR="00AF2EEF" w:rsidRPr="00C02953" w:rsidRDefault="0058292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lipca</w:t>
            </w:r>
            <w:r w:rsidR="009226BA" w:rsidRPr="00C02953">
              <w:rPr>
                <w:rFonts w:ascii="Arial" w:hAnsi="Arial" w:cs="Arial"/>
                <w:sz w:val="20"/>
                <w:szCs w:val="20"/>
              </w:rPr>
              <w:t xml:space="preserve"> 2019 roku</w:t>
            </w:r>
          </w:p>
        </w:tc>
        <w:tc>
          <w:tcPr>
            <w:tcW w:w="2971" w:type="dxa"/>
          </w:tcPr>
          <w:p w14:paraId="14B9C845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3644B431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04C18D54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057749C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062134C8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Maciej Geromin – doradca restukturyzacyjny</w:t>
            </w:r>
          </w:p>
          <w:p w14:paraId="3690F57B" w14:textId="42F2814C" w:rsidR="00AF2EEF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9C0EAD" w:rsidRPr="00C02953" w14:paraId="29FCBB6A" w14:textId="77777777" w:rsidTr="009C0EAD">
        <w:tc>
          <w:tcPr>
            <w:tcW w:w="554" w:type="dxa"/>
          </w:tcPr>
          <w:p w14:paraId="419D4E54" w14:textId="77777777" w:rsidR="00AF2EEF" w:rsidRPr="00C02953" w:rsidRDefault="00AF2EEF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4AD2B1AD" w14:textId="5AD54FA5" w:rsidR="00AF2EEF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Skutki otwarcia restrukturyzacji dla majątku i zobowiązań Dłużnika</w:t>
            </w:r>
          </w:p>
        </w:tc>
        <w:tc>
          <w:tcPr>
            <w:tcW w:w="1418" w:type="dxa"/>
          </w:tcPr>
          <w:p w14:paraId="0FF7066D" w14:textId="1A0A002F" w:rsidR="00AF2EEF" w:rsidRPr="00C02953" w:rsidRDefault="00582925" w:rsidP="00813FF1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sierpnia</w:t>
            </w:r>
            <w:r w:rsidR="009226BA" w:rsidRPr="00C02953">
              <w:rPr>
                <w:rFonts w:ascii="Arial" w:hAnsi="Arial" w:cs="Arial"/>
                <w:sz w:val="20"/>
                <w:szCs w:val="20"/>
              </w:rPr>
              <w:t xml:space="preserve"> 2019 roku</w:t>
            </w:r>
          </w:p>
        </w:tc>
        <w:tc>
          <w:tcPr>
            <w:tcW w:w="2971" w:type="dxa"/>
          </w:tcPr>
          <w:p w14:paraId="4F7B4B63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4807F613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7478056D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B750E39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14AF82A4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Maciej Geromin – doradca restukturyzacyjny</w:t>
            </w:r>
          </w:p>
          <w:p w14:paraId="12BE4F81" w14:textId="2C339091" w:rsidR="00AF2EEF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9C0EAD" w:rsidRPr="00C02953" w14:paraId="0A718B75" w14:textId="77777777" w:rsidTr="009C0EAD">
        <w:tc>
          <w:tcPr>
            <w:tcW w:w="554" w:type="dxa"/>
          </w:tcPr>
          <w:p w14:paraId="5FAEAA25" w14:textId="77777777" w:rsidR="00AF2EEF" w:rsidRPr="00C02953" w:rsidRDefault="00AF2EEF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4AC24913" w14:textId="3540C139" w:rsidR="00AF2EEF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Wybór odpowiedniej procedury restrukturyzacyjnej</w:t>
            </w:r>
          </w:p>
        </w:tc>
        <w:tc>
          <w:tcPr>
            <w:tcW w:w="1418" w:type="dxa"/>
          </w:tcPr>
          <w:p w14:paraId="1A7A2C81" w14:textId="57233AB5" w:rsidR="00AF2EEF" w:rsidRPr="00C02953" w:rsidRDefault="0058292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października</w:t>
            </w:r>
            <w:r w:rsidR="009226BA" w:rsidRPr="00C02953">
              <w:rPr>
                <w:rFonts w:ascii="Arial" w:hAnsi="Arial" w:cs="Arial"/>
                <w:sz w:val="20"/>
                <w:szCs w:val="20"/>
              </w:rPr>
              <w:t xml:space="preserve"> 2019 roku</w:t>
            </w:r>
          </w:p>
        </w:tc>
        <w:tc>
          <w:tcPr>
            <w:tcW w:w="2971" w:type="dxa"/>
          </w:tcPr>
          <w:p w14:paraId="64E3BA9E" w14:textId="19F12F7E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06048B77" w14:textId="6AB86F11" w:rsidR="00181475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462FE285" w14:textId="0F7B3DF5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lastRenderedPageBreak/>
              <w:t>Moderatorzy:</w:t>
            </w:r>
          </w:p>
          <w:p w14:paraId="3611DDCF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Maciej Geromin – doradca restukturyzacyjny</w:t>
            </w:r>
          </w:p>
          <w:p w14:paraId="5C0A1918" w14:textId="667731B4" w:rsidR="00AF2EEF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9C0EAD" w:rsidRPr="00C02953" w14:paraId="0EFB0F88" w14:textId="77777777" w:rsidTr="009C0EAD">
        <w:tc>
          <w:tcPr>
            <w:tcW w:w="554" w:type="dxa"/>
          </w:tcPr>
          <w:p w14:paraId="40FFC3E5" w14:textId="77777777" w:rsidR="00AF2EEF" w:rsidRPr="00C02953" w:rsidRDefault="00AF2EEF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2F0B1178" w14:textId="5A0CF6C1" w:rsidR="00AF2EEF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953">
              <w:rPr>
                <w:rFonts w:ascii="Arial" w:hAnsi="Arial" w:cs="Arial"/>
                <w:sz w:val="20"/>
                <w:szCs w:val="20"/>
              </w:rPr>
              <w:t>Pre-pack</w:t>
            </w:r>
            <w:proofErr w:type="spellEnd"/>
            <w:r w:rsidRPr="00C02953">
              <w:rPr>
                <w:rFonts w:ascii="Arial" w:hAnsi="Arial" w:cs="Arial"/>
                <w:sz w:val="20"/>
                <w:szCs w:val="20"/>
              </w:rPr>
              <w:t xml:space="preserve"> w praktyce</w:t>
            </w:r>
          </w:p>
        </w:tc>
        <w:tc>
          <w:tcPr>
            <w:tcW w:w="1418" w:type="dxa"/>
          </w:tcPr>
          <w:p w14:paraId="56A9E3F0" w14:textId="4C6A51C9" w:rsidR="00AF2EEF" w:rsidRPr="00C02953" w:rsidRDefault="0058292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listopada 2019 roku</w:t>
            </w:r>
          </w:p>
        </w:tc>
        <w:tc>
          <w:tcPr>
            <w:tcW w:w="2971" w:type="dxa"/>
          </w:tcPr>
          <w:p w14:paraId="21EF8EA8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0D7BE375" w14:textId="58598D26" w:rsidR="00181475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64D1BBAB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5D1989DA" w14:textId="77777777" w:rsidR="00181475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Maciej Geromin – doradca restukturyzacyjny</w:t>
            </w:r>
          </w:p>
          <w:p w14:paraId="4E9A42A2" w14:textId="37CA5E44" w:rsidR="00AF2EEF" w:rsidRPr="00C02953" w:rsidRDefault="0018147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9C0EAD" w:rsidRPr="00C02953" w14:paraId="5972DC69" w14:textId="77777777" w:rsidTr="009C0EAD">
        <w:tc>
          <w:tcPr>
            <w:tcW w:w="554" w:type="dxa"/>
          </w:tcPr>
          <w:p w14:paraId="6EE99C84" w14:textId="77777777" w:rsidR="00AF2EEF" w:rsidRPr="00C02953" w:rsidRDefault="00AF2EEF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3265763" w14:textId="65FEE198" w:rsidR="00AF2EEF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Wartość firmy – ujęcie rachunkowe i podatkowe.</w:t>
            </w:r>
          </w:p>
        </w:tc>
        <w:tc>
          <w:tcPr>
            <w:tcW w:w="1418" w:type="dxa"/>
          </w:tcPr>
          <w:p w14:paraId="40F325F0" w14:textId="56A60E4B" w:rsidR="00AF2EEF" w:rsidRPr="00C02953" w:rsidRDefault="0058292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styczeń</w:t>
            </w:r>
            <w:r w:rsidR="00C02953" w:rsidRPr="00C02953">
              <w:rPr>
                <w:rFonts w:ascii="Arial" w:hAnsi="Arial" w:cs="Arial"/>
                <w:sz w:val="20"/>
                <w:szCs w:val="20"/>
              </w:rPr>
              <w:t xml:space="preserve"> 2020 roku</w:t>
            </w:r>
          </w:p>
        </w:tc>
        <w:tc>
          <w:tcPr>
            <w:tcW w:w="2971" w:type="dxa"/>
          </w:tcPr>
          <w:p w14:paraId="68FBA15C" w14:textId="77777777" w:rsidR="00AD79A4" w:rsidRPr="00C02953" w:rsidRDefault="00AD79A4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186A3BD6" w14:textId="285B7C39" w:rsidR="00AD79A4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Ekspert</w:t>
            </w:r>
          </w:p>
          <w:p w14:paraId="3E864C6C" w14:textId="77777777" w:rsidR="00AD79A4" w:rsidRPr="00C02953" w:rsidRDefault="00AD79A4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2E903E" w14:textId="77777777" w:rsidR="00AD79A4" w:rsidRPr="00C02953" w:rsidRDefault="00AD79A4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32607F87" w14:textId="77777777" w:rsidR="00AD79A4" w:rsidRPr="00C02953" w:rsidRDefault="00AD79A4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Maciej Geromin – doradca restukturyzacyjny</w:t>
            </w:r>
          </w:p>
          <w:p w14:paraId="4B035223" w14:textId="3B093230" w:rsidR="00AF2EEF" w:rsidRPr="00C02953" w:rsidRDefault="00AD79A4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C02953" w:rsidRPr="00C02953" w14:paraId="3CC3A891" w14:textId="77777777" w:rsidTr="009C0EAD">
        <w:tc>
          <w:tcPr>
            <w:tcW w:w="554" w:type="dxa"/>
          </w:tcPr>
          <w:p w14:paraId="105EA5B3" w14:textId="77777777" w:rsidR="00C02953" w:rsidRPr="00C02953" w:rsidRDefault="00C02953" w:rsidP="001A1C1A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A07890A" w14:textId="6A245A7D" w:rsidR="00C02953" w:rsidRPr="00C02953" w:rsidRDefault="00C02953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Analiza wiarygodności sprawozdania finansowa – wybrane elementy</w:t>
            </w:r>
          </w:p>
        </w:tc>
        <w:tc>
          <w:tcPr>
            <w:tcW w:w="1418" w:type="dxa"/>
          </w:tcPr>
          <w:p w14:paraId="2E210346" w14:textId="46C29EAA" w:rsidR="00C02953" w:rsidRPr="00C02953" w:rsidRDefault="00582925" w:rsidP="001A1C1A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luty</w:t>
            </w:r>
            <w:r w:rsidR="00C02953" w:rsidRPr="00C02953">
              <w:rPr>
                <w:rFonts w:ascii="Arial" w:hAnsi="Arial" w:cs="Arial"/>
                <w:sz w:val="20"/>
                <w:szCs w:val="20"/>
              </w:rPr>
              <w:t xml:space="preserve"> 2020 roku</w:t>
            </w:r>
          </w:p>
        </w:tc>
        <w:tc>
          <w:tcPr>
            <w:tcW w:w="2971" w:type="dxa"/>
          </w:tcPr>
          <w:p w14:paraId="603200A6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794FDCD5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Ekspert</w:t>
            </w:r>
          </w:p>
          <w:p w14:paraId="07D7D33D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DCF8860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1DAFB414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 xml:space="preserve">Adw. Maciej </w:t>
            </w:r>
            <w:proofErr w:type="spellStart"/>
            <w:r w:rsidRPr="00C02953">
              <w:rPr>
                <w:rFonts w:ascii="Arial" w:hAnsi="Arial" w:cs="Arial"/>
                <w:sz w:val="20"/>
                <w:szCs w:val="20"/>
              </w:rPr>
              <w:t>Geromin</w:t>
            </w:r>
            <w:proofErr w:type="spellEnd"/>
            <w:r w:rsidRPr="00C02953">
              <w:rPr>
                <w:rFonts w:ascii="Arial" w:hAnsi="Arial" w:cs="Arial"/>
                <w:sz w:val="20"/>
                <w:szCs w:val="20"/>
              </w:rPr>
              <w:t xml:space="preserve"> – doradca restukturyzacyjny</w:t>
            </w:r>
          </w:p>
          <w:p w14:paraId="43876893" w14:textId="789C17A3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C02953" w:rsidRPr="009C0EAD" w14:paraId="459497AC" w14:textId="77777777" w:rsidTr="009C0EAD">
        <w:tc>
          <w:tcPr>
            <w:tcW w:w="554" w:type="dxa"/>
          </w:tcPr>
          <w:p w14:paraId="0954D140" w14:textId="77777777" w:rsidR="00C02953" w:rsidRPr="00C02953" w:rsidRDefault="00C02953" w:rsidP="00C02953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 w:line="22" w:lineRule="atLeast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15EC2DEA" w14:textId="4ECA4D0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 xml:space="preserve">Przesłanka niewypłacalności i zagrożenia niewypłacalnością w </w:t>
            </w:r>
            <w:proofErr w:type="spellStart"/>
            <w:r w:rsidRPr="00C02953">
              <w:rPr>
                <w:rFonts w:ascii="Arial" w:hAnsi="Arial" w:cs="Arial"/>
                <w:sz w:val="20"/>
                <w:szCs w:val="20"/>
              </w:rPr>
              <w:t>p.r.</w:t>
            </w:r>
            <w:proofErr w:type="spellEnd"/>
            <w:r w:rsidRPr="00C02953">
              <w:rPr>
                <w:rFonts w:ascii="Arial" w:hAnsi="Arial" w:cs="Arial"/>
                <w:sz w:val="20"/>
                <w:szCs w:val="20"/>
              </w:rPr>
              <w:t xml:space="preserve"> i p.u. a w prawie karnym</w:t>
            </w:r>
          </w:p>
        </w:tc>
        <w:tc>
          <w:tcPr>
            <w:tcW w:w="1418" w:type="dxa"/>
          </w:tcPr>
          <w:p w14:paraId="20AA1D30" w14:textId="10D51136" w:rsidR="00C02953" w:rsidRPr="00C02953" w:rsidRDefault="00582925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marzec</w:t>
            </w:r>
            <w:r w:rsidR="00C02953" w:rsidRPr="00C02953">
              <w:rPr>
                <w:rFonts w:ascii="Arial" w:hAnsi="Arial" w:cs="Arial"/>
                <w:sz w:val="20"/>
                <w:szCs w:val="20"/>
              </w:rPr>
              <w:t xml:space="preserve"> 2020 roku</w:t>
            </w:r>
          </w:p>
        </w:tc>
        <w:tc>
          <w:tcPr>
            <w:tcW w:w="2971" w:type="dxa"/>
          </w:tcPr>
          <w:p w14:paraId="3CBE68EB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77C95BC6" w14:textId="5D231B2C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02D2A75B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666AFB3D" w14:textId="77777777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 xml:space="preserve">Adw. Maciej </w:t>
            </w:r>
            <w:proofErr w:type="spellStart"/>
            <w:r w:rsidRPr="00C02953">
              <w:rPr>
                <w:rFonts w:ascii="Arial" w:hAnsi="Arial" w:cs="Arial"/>
                <w:sz w:val="20"/>
                <w:szCs w:val="20"/>
              </w:rPr>
              <w:t>Geromin</w:t>
            </w:r>
            <w:proofErr w:type="spellEnd"/>
            <w:r w:rsidRPr="00C02953">
              <w:rPr>
                <w:rFonts w:ascii="Arial" w:hAnsi="Arial" w:cs="Arial"/>
                <w:sz w:val="20"/>
                <w:szCs w:val="20"/>
              </w:rPr>
              <w:t xml:space="preserve"> – doradca restukturyzacyjny</w:t>
            </w:r>
          </w:p>
          <w:p w14:paraId="392E703D" w14:textId="3135414F" w:rsidR="00C02953" w:rsidRPr="00C02953" w:rsidRDefault="00C02953" w:rsidP="00C02953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lastRenderedPageBreak/>
              <w:t>Adw. Paweł Lewandowski – doradca restukturyzacyjny</w:t>
            </w:r>
          </w:p>
        </w:tc>
      </w:tr>
    </w:tbl>
    <w:p w14:paraId="267E7DDD" w14:textId="76199693" w:rsidR="00AF2EEF" w:rsidRDefault="00AF2EEF">
      <w:pPr>
        <w:rPr>
          <w:rFonts w:ascii="Arial" w:hAnsi="Arial" w:cs="Arial"/>
          <w:sz w:val="20"/>
          <w:szCs w:val="20"/>
        </w:rPr>
      </w:pPr>
    </w:p>
    <w:p w14:paraId="4EB28860" w14:textId="3226B832" w:rsidR="00582925" w:rsidRDefault="00582925">
      <w:pPr>
        <w:rPr>
          <w:rFonts w:ascii="Arial" w:hAnsi="Arial" w:cs="Arial"/>
          <w:sz w:val="20"/>
          <w:szCs w:val="20"/>
        </w:rPr>
      </w:pPr>
    </w:p>
    <w:p w14:paraId="57D9E7A2" w14:textId="77777777" w:rsidR="00582925" w:rsidRDefault="00582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753088" w14:textId="02217032" w:rsidR="00582925" w:rsidRDefault="005829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Szkolenie Wyjazdowe 27-28.09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4119"/>
        <w:gridCol w:w="1418"/>
        <w:gridCol w:w="2971"/>
      </w:tblGrid>
      <w:tr w:rsidR="00582925" w:rsidRPr="009C0EAD" w14:paraId="36118A4F" w14:textId="77777777" w:rsidTr="00B5224F">
        <w:tc>
          <w:tcPr>
            <w:tcW w:w="554" w:type="dxa"/>
          </w:tcPr>
          <w:p w14:paraId="4E4E5BA5" w14:textId="70C36862" w:rsidR="00582925" w:rsidRPr="00582925" w:rsidRDefault="00582925" w:rsidP="00582925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2F1E9884" w14:textId="77777777" w:rsidR="00582925" w:rsidRPr="009226BA" w:rsidRDefault="00582925" w:rsidP="00B5224F">
            <w:pPr>
              <w:spacing w:beforeLines="60" w:before="144" w:afterLines="60" w:after="144" w:line="22" w:lineRule="atLeas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9226BA">
              <w:rPr>
                <w:rFonts w:ascii="Arial" w:hAnsi="Arial" w:cs="Arial"/>
                <w:sz w:val="20"/>
                <w:szCs w:val="20"/>
              </w:rPr>
              <w:t>Konstrukcja propozycji układowych i planu restrukturyzacyjnego w praktyce</w:t>
            </w:r>
          </w:p>
        </w:tc>
        <w:tc>
          <w:tcPr>
            <w:tcW w:w="1418" w:type="dxa"/>
          </w:tcPr>
          <w:p w14:paraId="43CDD60C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4A9958E2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77F3BDB9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5CC26A6D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79BA21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3DE6585C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 xml:space="preserve">Adw. Maciej </w:t>
            </w:r>
            <w:proofErr w:type="spellStart"/>
            <w:r w:rsidRPr="009C0EAD">
              <w:rPr>
                <w:rFonts w:ascii="Arial" w:hAnsi="Arial" w:cs="Arial"/>
                <w:sz w:val="20"/>
                <w:szCs w:val="20"/>
              </w:rPr>
              <w:t>Geromin</w:t>
            </w:r>
            <w:proofErr w:type="spellEnd"/>
            <w:r w:rsidRPr="009C0EAD">
              <w:rPr>
                <w:rFonts w:ascii="Arial" w:hAnsi="Arial" w:cs="Arial"/>
                <w:sz w:val="20"/>
                <w:szCs w:val="20"/>
              </w:rPr>
              <w:t xml:space="preserve"> – doradca restukturyzacyjny</w:t>
            </w:r>
          </w:p>
          <w:p w14:paraId="48D88921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582925" w:rsidRPr="009C0EAD" w14:paraId="6DD7FAC2" w14:textId="77777777" w:rsidTr="00B5224F">
        <w:tc>
          <w:tcPr>
            <w:tcW w:w="554" w:type="dxa"/>
          </w:tcPr>
          <w:p w14:paraId="59F3D1F0" w14:textId="77777777" w:rsidR="00582925" w:rsidRPr="00582925" w:rsidRDefault="00582925" w:rsidP="00582925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79C9CAD6" w14:textId="77777777" w:rsidR="00582925" w:rsidRPr="009226BA" w:rsidRDefault="00582925" w:rsidP="00B5224F">
            <w:pPr>
              <w:spacing w:beforeLines="60" w:before="144" w:afterLines="60" w:after="144" w:line="22" w:lineRule="atLeas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9226BA">
              <w:rPr>
                <w:rFonts w:ascii="Arial" w:hAnsi="Arial" w:cs="Arial"/>
                <w:sz w:val="20"/>
                <w:szCs w:val="20"/>
              </w:rPr>
              <w:t>Wycena przedsiębiorstwa na potrzeby postępowania upadłościowego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D776E19" w14:textId="7703CCAA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1" w:type="dxa"/>
          </w:tcPr>
          <w:p w14:paraId="79C7A6BF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7B54DC47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Biegły</w:t>
            </w:r>
          </w:p>
          <w:p w14:paraId="01938968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0B06C4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C0EAD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060F5896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 xml:space="preserve">Adw. Maciej </w:t>
            </w:r>
            <w:proofErr w:type="spellStart"/>
            <w:r w:rsidRPr="009C0EAD">
              <w:rPr>
                <w:rFonts w:ascii="Arial" w:hAnsi="Arial" w:cs="Arial"/>
                <w:sz w:val="20"/>
                <w:szCs w:val="20"/>
              </w:rPr>
              <w:t>Geromin</w:t>
            </w:r>
            <w:proofErr w:type="spellEnd"/>
            <w:r w:rsidRPr="009C0EAD">
              <w:rPr>
                <w:rFonts w:ascii="Arial" w:hAnsi="Arial" w:cs="Arial"/>
                <w:sz w:val="20"/>
                <w:szCs w:val="20"/>
              </w:rPr>
              <w:t xml:space="preserve"> – doradca restukturyzacyjny</w:t>
            </w:r>
          </w:p>
          <w:p w14:paraId="15C62722" w14:textId="77777777" w:rsidR="00582925" w:rsidRPr="009C0EAD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9C0EAD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582925" w:rsidRPr="00C02953" w14:paraId="0BE62C97" w14:textId="77777777" w:rsidTr="00B5224F">
        <w:tc>
          <w:tcPr>
            <w:tcW w:w="554" w:type="dxa"/>
          </w:tcPr>
          <w:p w14:paraId="4E01A91D" w14:textId="77777777" w:rsidR="00582925" w:rsidRPr="009C0EAD" w:rsidRDefault="00582925" w:rsidP="00582925">
            <w:pPr>
              <w:pStyle w:val="Akapitzlist"/>
              <w:spacing w:beforeLines="60" w:before="144" w:afterLines="60" w:after="144" w:line="22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30C19427" w14:textId="77777777" w:rsidR="00582925" w:rsidRPr="00C02953" w:rsidRDefault="00582925" w:rsidP="00B5224F">
            <w:pPr>
              <w:spacing w:beforeLines="60" w:before="144" w:afterLines="60" w:after="144" w:line="22" w:lineRule="atLeas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Skutki otwarcia restrukturyzacji dla postępowań sądowych, administracyjnych, egzekucyjnych</w:t>
            </w:r>
          </w:p>
        </w:tc>
        <w:tc>
          <w:tcPr>
            <w:tcW w:w="1418" w:type="dxa"/>
          </w:tcPr>
          <w:p w14:paraId="0D5D751C" w14:textId="67CF9895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5627DF3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3E86B7C2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Sędzia upadłościowy z X Wydziału gospodarczego ds. upadłościowych i restrukturyzacyjnych SR dla m. st. Warszawy w Warszawie</w:t>
            </w:r>
          </w:p>
          <w:p w14:paraId="51445735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45D25BE7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 xml:space="preserve">Adw. Maciej </w:t>
            </w:r>
            <w:proofErr w:type="spellStart"/>
            <w:r w:rsidRPr="00C02953">
              <w:rPr>
                <w:rFonts w:ascii="Arial" w:hAnsi="Arial" w:cs="Arial"/>
                <w:sz w:val="20"/>
                <w:szCs w:val="20"/>
              </w:rPr>
              <w:t>Geromin</w:t>
            </w:r>
            <w:proofErr w:type="spellEnd"/>
            <w:r w:rsidRPr="00C02953">
              <w:rPr>
                <w:rFonts w:ascii="Arial" w:hAnsi="Arial" w:cs="Arial"/>
                <w:sz w:val="20"/>
                <w:szCs w:val="20"/>
              </w:rPr>
              <w:t xml:space="preserve"> – doradca restukturyzacyjny</w:t>
            </w:r>
          </w:p>
          <w:p w14:paraId="321C89FB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  <w:tr w:rsidR="00582925" w:rsidRPr="00C02953" w14:paraId="2792661D" w14:textId="77777777" w:rsidTr="00B5224F">
        <w:tc>
          <w:tcPr>
            <w:tcW w:w="554" w:type="dxa"/>
          </w:tcPr>
          <w:p w14:paraId="5F7C09B0" w14:textId="77777777" w:rsidR="00582925" w:rsidRPr="00C02953" w:rsidRDefault="00582925" w:rsidP="00582925">
            <w:pPr>
              <w:pStyle w:val="Akapitzlist"/>
              <w:spacing w:beforeLines="60" w:before="144" w:afterLines="60" w:after="144" w:line="22" w:lineRule="atLeast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</w:tcPr>
          <w:p w14:paraId="348C8EE3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 xml:space="preserve">Plan restrukturyzacyjny – aspekt ekonomiczny </w:t>
            </w:r>
          </w:p>
        </w:tc>
        <w:tc>
          <w:tcPr>
            <w:tcW w:w="1418" w:type="dxa"/>
          </w:tcPr>
          <w:p w14:paraId="0F526E2A" w14:textId="221D6BAA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858F09C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Prowadzący:</w:t>
            </w:r>
          </w:p>
          <w:p w14:paraId="37138915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Ekspert</w:t>
            </w:r>
          </w:p>
          <w:p w14:paraId="037EC080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ABA81F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02953">
              <w:rPr>
                <w:rFonts w:ascii="Arial" w:hAnsi="Arial" w:cs="Arial"/>
                <w:b/>
                <w:sz w:val="20"/>
                <w:szCs w:val="20"/>
              </w:rPr>
              <w:t>Moderatorzy:</w:t>
            </w:r>
          </w:p>
          <w:p w14:paraId="445D7AE3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 xml:space="preserve">Adw. Maciej </w:t>
            </w:r>
            <w:proofErr w:type="spellStart"/>
            <w:r w:rsidRPr="00C02953">
              <w:rPr>
                <w:rFonts w:ascii="Arial" w:hAnsi="Arial" w:cs="Arial"/>
                <w:sz w:val="20"/>
                <w:szCs w:val="20"/>
              </w:rPr>
              <w:t>Geromin</w:t>
            </w:r>
            <w:proofErr w:type="spellEnd"/>
            <w:r w:rsidRPr="00C02953">
              <w:rPr>
                <w:rFonts w:ascii="Arial" w:hAnsi="Arial" w:cs="Arial"/>
                <w:sz w:val="20"/>
                <w:szCs w:val="20"/>
              </w:rPr>
              <w:t xml:space="preserve"> – doradca restukturyzacyjny</w:t>
            </w:r>
          </w:p>
          <w:p w14:paraId="51403732" w14:textId="77777777" w:rsidR="00582925" w:rsidRPr="00C02953" w:rsidRDefault="00582925" w:rsidP="00B5224F">
            <w:pPr>
              <w:spacing w:beforeLines="60" w:before="144" w:afterLines="60" w:after="144" w:line="22" w:lineRule="atLeast"/>
              <w:rPr>
                <w:rFonts w:ascii="Arial" w:hAnsi="Arial" w:cs="Arial"/>
                <w:sz w:val="20"/>
                <w:szCs w:val="20"/>
              </w:rPr>
            </w:pPr>
            <w:r w:rsidRPr="00C02953">
              <w:rPr>
                <w:rFonts w:ascii="Arial" w:hAnsi="Arial" w:cs="Arial"/>
                <w:sz w:val="20"/>
                <w:szCs w:val="20"/>
              </w:rPr>
              <w:t>Adw. Paweł Lewandowski – doradca restukturyzacyjny</w:t>
            </w:r>
          </w:p>
        </w:tc>
      </w:tr>
    </w:tbl>
    <w:p w14:paraId="43889486" w14:textId="77777777" w:rsidR="00582925" w:rsidRPr="009C0EAD" w:rsidRDefault="00582925">
      <w:pPr>
        <w:rPr>
          <w:rFonts w:ascii="Arial" w:hAnsi="Arial" w:cs="Arial"/>
          <w:sz w:val="20"/>
          <w:szCs w:val="20"/>
        </w:rPr>
      </w:pPr>
    </w:p>
    <w:sectPr w:rsidR="00582925" w:rsidRPr="009C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B3C"/>
    <w:multiLevelType w:val="hybridMultilevel"/>
    <w:tmpl w:val="5B80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B6F3B"/>
    <w:multiLevelType w:val="hybridMultilevel"/>
    <w:tmpl w:val="5B80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51BA"/>
    <w:multiLevelType w:val="hybridMultilevel"/>
    <w:tmpl w:val="5B80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4C68"/>
    <w:multiLevelType w:val="hybridMultilevel"/>
    <w:tmpl w:val="04DA7128"/>
    <w:lvl w:ilvl="0" w:tplc="FC8C1BE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5DDC"/>
    <w:multiLevelType w:val="hybridMultilevel"/>
    <w:tmpl w:val="7B0A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F49BB"/>
    <w:multiLevelType w:val="hybridMultilevel"/>
    <w:tmpl w:val="96B63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39E1"/>
    <w:multiLevelType w:val="hybridMultilevel"/>
    <w:tmpl w:val="5B80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32C7"/>
    <w:multiLevelType w:val="hybridMultilevel"/>
    <w:tmpl w:val="96B63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0BEC"/>
    <w:multiLevelType w:val="hybridMultilevel"/>
    <w:tmpl w:val="96B63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FFF"/>
    <w:multiLevelType w:val="hybridMultilevel"/>
    <w:tmpl w:val="AAAAB8A0"/>
    <w:lvl w:ilvl="0" w:tplc="947CC9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C76A0"/>
    <w:multiLevelType w:val="hybridMultilevel"/>
    <w:tmpl w:val="96B631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107FD"/>
    <w:multiLevelType w:val="hybridMultilevel"/>
    <w:tmpl w:val="E6F28B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EF"/>
    <w:rsid w:val="0009262E"/>
    <w:rsid w:val="00181475"/>
    <w:rsid w:val="001A1C1A"/>
    <w:rsid w:val="001B1BAE"/>
    <w:rsid w:val="001C4D74"/>
    <w:rsid w:val="002C6649"/>
    <w:rsid w:val="00337ED4"/>
    <w:rsid w:val="003B3D32"/>
    <w:rsid w:val="003E2E39"/>
    <w:rsid w:val="00445578"/>
    <w:rsid w:val="004A227E"/>
    <w:rsid w:val="004E1751"/>
    <w:rsid w:val="005202A1"/>
    <w:rsid w:val="00582925"/>
    <w:rsid w:val="005B0550"/>
    <w:rsid w:val="005C5067"/>
    <w:rsid w:val="006B6D47"/>
    <w:rsid w:val="00742E14"/>
    <w:rsid w:val="00813FF1"/>
    <w:rsid w:val="009226BA"/>
    <w:rsid w:val="009C0EAD"/>
    <w:rsid w:val="00AD79A4"/>
    <w:rsid w:val="00AE648F"/>
    <w:rsid w:val="00AF2EEF"/>
    <w:rsid w:val="00B1467F"/>
    <w:rsid w:val="00B44508"/>
    <w:rsid w:val="00B4697C"/>
    <w:rsid w:val="00BC3F7B"/>
    <w:rsid w:val="00BE001D"/>
    <w:rsid w:val="00C02953"/>
    <w:rsid w:val="00D7641A"/>
    <w:rsid w:val="00E7167B"/>
    <w:rsid w:val="00F3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222"/>
  <w15:docId w15:val="{537D87E6-D332-48E5-A823-F23A3CAC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2E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1EB2-6B31-4333-AF81-1238C919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Geromin</dc:creator>
  <cp:lastModifiedBy>Pawel Lewandowski</cp:lastModifiedBy>
  <cp:revision>6</cp:revision>
  <dcterms:created xsi:type="dcterms:W3CDTF">2019-03-17T14:48:00Z</dcterms:created>
  <dcterms:modified xsi:type="dcterms:W3CDTF">2019-04-11T07:59:00Z</dcterms:modified>
</cp:coreProperties>
</file>