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EC" w:rsidRDefault="00F81542" w:rsidP="005142C8">
      <w:pPr>
        <w:spacing w:after="120" w:line="360" w:lineRule="auto"/>
        <w:jc w:val="center"/>
        <w:rPr>
          <w:b/>
        </w:rPr>
      </w:pPr>
      <w:r w:rsidRPr="00F81542">
        <w:rPr>
          <w:b/>
        </w:rPr>
        <w:t>REGULAMIN UDZIELANIA ZAMÓWIEŃ</w:t>
      </w:r>
    </w:p>
    <w:p w:rsidR="00E121CB" w:rsidRPr="00F81542" w:rsidRDefault="00E121CB" w:rsidP="005142C8">
      <w:pPr>
        <w:spacing w:after="120" w:line="360" w:lineRule="auto"/>
        <w:jc w:val="center"/>
        <w:rPr>
          <w:b/>
        </w:rPr>
      </w:pPr>
      <w:r>
        <w:rPr>
          <w:b/>
        </w:rPr>
        <w:t>PRZEZ OKRĘGOWĄ RADĘ ADWOKACKĄ W WARSZAWIE</w:t>
      </w:r>
    </w:p>
    <w:p w:rsidR="00720D6A" w:rsidRDefault="00720D6A" w:rsidP="005142C8">
      <w:pPr>
        <w:spacing w:after="120" w:line="360" w:lineRule="auto"/>
        <w:jc w:val="center"/>
        <w:rPr>
          <w:b/>
        </w:rPr>
      </w:pPr>
    </w:p>
    <w:p w:rsidR="0087569D" w:rsidRPr="00CE37C0" w:rsidRDefault="000C78EC" w:rsidP="00CE37C0">
      <w:pPr>
        <w:spacing w:after="120" w:line="360" w:lineRule="auto"/>
        <w:jc w:val="center"/>
        <w:rPr>
          <w:b/>
        </w:rPr>
      </w:pPr>
      <w:r w:rsidRPr="001D2F27">
        <w:rPr>
          <w:b/>
        </w:rPr>
        <w:t>§ 1</w:t>
      </w:r>
      <w:r w:rsidR="0087569D" w:rsidRPr="001D2F27">
        <w:rPr>
          <w:b/>
        </w:rPr>
        <w:t xml:space="preserve"> Definicje</w:t>
      </w:r>
      <w:r w:rsidRPr="001D2F27">
        <w:rPr>
          <w:b/>
        </w:rPr>
        <w:t xml:space="preserve"> </w:t>
      </w:r>
    </w:p>
    <w:p w:rsidR="00A82F67" w:rsidRDefault="00A82F67" w:rsidP="005142C8">
      <w:pPr>
        <w:spacing w:after="120" w:line="360" w:lineRule="auto"/>
        <w:jc w:val="both"/>
      </w:pPr>
      <w:r>
        <w:t>Il</w:t>
      </w:r>
      <w:r w:rsidR="001D2F27">
        <w:t xml:space="preserve">ekroć w niniejszym regulaminie </w:t>
      </w:r>
      <w:r>
        <w:t>jest mowa o:</w:t>
      </w:r>
    </w:p>
    <w:p w:rsidR="00A82F67" w:rsidRDefault="00A82F67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 w:rsidRPr="00A82F67">
        <w:rPr>
          <w:b/>
        </w:rPr>
        <w:t>Cenie</w:t>
      </w:r>
      <w:r w:rsidR="00AB0C01">
        <w:t xml:space="preserve"> - należ</w:t>
      </w:r>
      <w:r>
        <w:t xml:space="preserve">y przez to rozumieć </w:t>
      </w:r>
      <w:r w:rsidR="00AB0C01">
        <w:t>wartość wyraż</w:t>
      </w:r>
      <w:r>
        <w:t xml:space="preserve">oną w jednostkach </w:t>
      </w:r>
      <w:r w:rsidR="00AB0C01">
        <w:t>pienięż</w:t>
      </w:r>
      <w:r>
        <w:t>nych, którą zamawiający jest obowiązany zapłacić wykonawcy za dost</w:t>
      </w:r>
      <w:r w:rsidR="00AB0C01">
        <w:t>awę, usługę lub roboty budowlane</w:t>
      </w:r>
      <w:r>
        <w:t xml:space="preserve">; w cenie uwzględnia się podatek od towarów i </w:t>
      </w:r>
      <w:r w:rsidR="00AB0C01">
        <w:t>usług oraz podatek akcyzowy, jeż</w:t>
      </w:r>
      <w:r>
        <w:t xml:space="preserve">eli na podstawie odrębnych </w:t>
      </w:r>
      <w:r w:rsidR="00AB0C01">
        <w:t>przepisów sprzedaż towaru (usługi) podlega obciąż</w:t>
      </w:r>
      <w:r>
        <w:t>eniu podatkiem od towarów i usług oraz podatkiem akcyzowym;</w:t>
      </w:r>
    </w:p>
    <w:p w:rsidR="00A82F67" w:rsidRDefault="00A82F67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 w:rsidRPr="00A82F67">
        <w:rPr>
          <w:b/>
        </w:rPr>
        <w:t xml:space="preserve">Dostawie </w:t>
      </w:r>
      <w:r w:rsidR="00AB0C01">
        <w:t>– należ</w:t>
      </w:r>
      <w:r>
        <w:t xml:space="preserve">y przez to rozumieć nabywanie rzeczy, praw oraz innych dóbr, w </w:t>
      </w:r>
      <w:r w:rsidR="003C2737">
        <w:t>tym również na</w:t>
      </w:r>
      <w:r w:rsidR="00AB0C01">
        <w:t xml:space="preserve"> podstawie umowy </w:t>
      </w:r>
      <w:r>
        <w:t xml:space="preserve">najmu, </w:t>
      </w:r>
      <w:r w:rsidR="00AB0C01">
        <w:t>dzierż</w:t>
      </w:r>
      <w:r>
        <w:t>awy lub leasingu</w:t>
      </w:r>
      <w:r w:rsidR="00AB0C01">
        <w:t>;</w:t>
      </w:r>
    </w:p>
    <w:p w:rsidR="00AB0C01" w:rsidRDefault="00AB0C01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>
        <w:rPr>
          <w:b/>
        </w:rPr>
        <w:t>Dziekan</w:t>
      </w:r>
      <w:r w:rsidR="00F81542">
        <w:rPr>
          <w:b/>
        </w:rPr>
        <w:t>ie</w:t>
      </w:r>
      <w:r>
        <w:rPr>
          <w:b/>
        </w:rPr>
        <w:t xml:space="preserve"> </w:t>
      </w:r>
      <w:r>
        <w:t>– należy przez to rozumieć Dziekana Okręgowej Rady Adwokackiej w</w:t>
      </w:r>
      <w:r w:rsidR="00F81542">
        <w:t xml:space="preserve"> Warszawie</w:t>
      </w:r>
      <w:r>
        <w:t>;</w:t>
      </w:r>
    </w:p>
    <w:p w:rsidR="00F81542" w:rsidRDefault="00F81542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>
        <w:rPr>
          <w:b/>
        </w:rPr>
        <w:t>Komisji Przetargowej</w:t>
      </w:r>
      <w:r w:rsidRPr="00F81542">
        <w:rPr>
          <w:b/>
        </w:rPr>
        <w:t xml:space="preserve"> </w:t>
      </w:r>
      <w:r>
        <w:rPr>
          <w:b/>
        </w:rPr>
        <w:t xml:space="preserve">– </w:t>
      </w:r>
      <w:r>
        <w:t>należy przez to rozumieć komisję przetargową w rozumieniu niniejszego regulaminu;</w:t>
      </w:r>
    </w:p>
    <w:p w:rsidR="00F81542" w:rsidRDefault="00F81542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 w:rsidRPr="00F81542">
        <w:rPr>
          <w:b/>
        </w:rPr>
        <w:t>Najkorzystniejszej Ofercie</w:t>
      </w:r>
      <w:r>
        <w:t xml:space="preserve"> – należy przez to rozumieć ofertę, która przedstawia najkorzystniejszy bilans ceny i innych kryteriów odnoszących się do przedmiotu zamówienia;</w:t>
      </w:r>
    </w:p>
    <w:p w:rsidR="00AB0C01" w:rsidRDefault="00AB0C01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 w:rsidRPr="00AB0C01">
        <w:rPr>
          <w:b/>
        </w:rPr>
        <w:t>Postępowaniu o udzielenie zamówienia</w:t>
      </w:r>
      <w:r w:rsidRPr="00AB0C01">
        <w:t xml:space="preserve"> - należy przez to rozumieć postępowanie wszczynane w drodze ogłoszenia o zamówieniu lub przesłania za</w:t>
      </w:r>
      <w:r>
        <w:t>proszenia do składania ofert</w:t>
      </w:r>
      <w:r w:rsidRPr="00AB0C01">
        <w:t xml:space="preserve"> w celu dokonania wyboru oferty wykonawcy, z którym zostanie zawarta umowa </w:t>
      </w:r>
      <w:r>
        <w:t>w sprawie zamówienia</w:t>
      </w:r>
      <w:r w:rsidRPr="00AB0C01">
        <w:t>, lub - w przypadku trybu zamówienia z wolnej ręki - wynegocjowania postanowień takiej umowy</w:t>
      </w:r>
      <w:r>
        <w:t>;</w:t>
      </w:r>
    </w:p>
    <w:p w:rsidR="00A82F67" w:rsidRDefault="00A82F67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 w:rsidRPr="00A82F67">
        <w:rPr>
          <w:b/>
        </w:rPr>
        <w:t>Robotach Budowlanych</w:t>
      </w:r>
      <w:r w:rsidR="00AB0C01">
        <w:t xml:space="preserve"> – należ</w:t>
      </w:r>
      <w:r>
        <w:t>y przez to rozumieć wykonanie albo zaprojektowanie i wykonanie robót budowlanych w rozumieniu ustawy z dnia 7 lipca 1994r. - Prawo budowlane z późniejszymi zmianami;</w:t>
      </w:r>
    </w:p>
    <w:p w:rsidR="00A82F67" w:rsidRDefault="00A82F67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 w:rsidRPr="00AB0C01">
        <w:rPr>
          <w:b/>
        </w:rPr>
        <w:t>Regulamin</w:t>
      </w:r>
      <w:r w:rsidR="00AB0C01">
        <w:rPr>
          <w:b/>
        </w:rPr>
        <w:t>i</w:t>
      </w:r>
      <w:r w:rsidR="00AB0C01" w:rsidRPr="00AB0C01">
        <w:rPr>
          <w:b/>
        </w:rPr>
        <w:t>e</w:t>
      </w:r>
      <w:r w:rsidRPr="00A82F67">
        <w:t xml:space="preserve"> –</w:t>
      </w:r>
      <w:r w:rsidR="00AB0C01">
        <w:t xml:space="preserve"> należy przez to rozumieć</w:t>
      </w:r>
      <w:r w:rsidR="00F81542">
        <w:t xml:space="preserve"> niniejszy r</w:t>
      </w:r>
      <w:r w:rsidRPr="00A82F67">
        <w:t>egulamin</w:t>
      </w:r>
      <w:r>
        <w:t>;</w:t>
      </w:r>
    </w:p>
    <w:p w:rsidR="00A82F67" w:rsidRDefault="00A82F67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 w:rsidRPr="00AB0C01">
        <w:rPr>
          <w:b/>
        </w:rPr>
        <w:t>Usługach</w:t>
      </w:r>
      <w:r w:rsidR="00AB0C01">
        <w:t xml:space="preserve"> – należ</w:t>
      </w:r>
      <w:r>
        <w:t>y przez to rozumieć wszelkie świadczenia, których przedmiotem nie są roboty budowlane lub dostawy;</w:t>
      </w:r>
    </w:p>
    <w:p w:rsidR="00F81542" w:rsidRDefault="00F81542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>
        <w:rPr>
          <w:b/>
        </w:rPr>
        <w:lastRenderedPageBreak/>
        <w:t xml:space="preserve">Ustawy </w:t>
      </w:r>
      <w:r>
        <w:t>– należy przez to rozumieć ustawę z dnia 26 maja 1982</w:t>
      </w:r>
      <w:r w:rsidR="00CE37C0">
        <w:t xml:space="preserve"> – Prawo o adwokaturze (</w:t>
      </w:r>
      <w:r>
        <w:t>tekst jednolity</w:t>
      </w:r>
      <w:r w:rsidR="00CE37C0">
        <w:t xml:space="preserve">: </w:t>
      </w:r>
      <w:proofErr w:type="spellStart"/>
      <w:r w:rsidR="00CE37C0">
        <w:t>Dz.</w:t>
      </w:r>
      <w:r>
        <w:t>U</w:t>
      </w:r>
      <w:proofErr w:type="spellEnd"/>
      <w:r>
        <w:t>. 2009 r.</w:t>
      </w:r>
      <w:r w:rsidR="00CE37C0">
        <w:t>,</w:t>
      </w:r>
      <w:r>
        <w:t xml:space="preserve"> Nr 146, poz. 118</w:t>
      </w:r>
      <w:r w:rsidR="00CE37C0">
        <w:t>,</w:t>
      </w:r>
      <w:r>
        <w:t xml:space="preserve"> z późniejszymi zmianami);</w:t>
      </w:r>
    </w:p>
    <w:p w:rsidR="00A82F67" w:rsidRDefault="00A82F67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 w:rsidRPr="00AB0C01">
        <w:rPr>
          <w:b/>
        </w:rPr>
        <w:t>Wykonawcy</w:t>
      </w:r>
      <w:r w:rsidR="00AB0C01">
        <w:t xml:space="preserve"> – należ</w:t>
      </w:r>
      <w:r>
        <w:t>y przez to rozumieć osobę fizyczną, osobę prawną albo jednostkę organizacyjną nie posiadającą osobowości prawnej, która ubiega s</w:t>
      </w:r>
      <w:r w:rsidR="00AB0C01">
        <w:t>ię o udzielenie zamówienia, złoż</w:t>
      </w:r>
      <w:r>
        <w:t>yła ofertę lub zawarła umowę w sprawie zamówienia;</w:t>
      </w:r>
    </w:p>
    <w:p w:rsidR="009E5FD0" w:rsidRDefault="00A82F67" w:rsidP="005142C8">
      <w:pPr>
        <w:pStyle w:val="Akapitzlist"/>
        <w:numPr>
          <w:ilvl w:val="0"/>
          <w:numId w:val="22"/>
        </w:numPr>
        <w:spacing w:after="120" w:line="360" w:lineRule="auto"/>
        <w:contextualSpacing w:val="0"/>
        <w:jc w:val="both"/>
      </w:pPr>
      <w:r w:rsidRPr="00AB0C01">
        <w:rPr>
          <w:b/>
        </w:rPr>
        <w:t>Zamawiającym</w:t>
      </w:r>
      <w:r w:rsidR="00D763D2" w:rsidRPr="00D763D2">
        <w:t>,</w:t>
      </w:r>
      <w:r w:rsidR="00D763D2">
        <w:rPr>
          <w:b/>
        </w:rPr>
        <w:t xml:space="preserve"> ORA</w:t>
      </w:r>
      <w:r w:rsidR="00AB0C01">
        <w:rPr>
          <w:b/>
        </w:rPr>
        <w:t xml:space="preserve"> </w:t>
      </w:r>
      <w:r w:rsidR="00AB0C01">
        <w:t xml:space="preserve">lub </w:t>
      </w:r>
      <w:r w:rsidR="00AB0C01" w:rsidRPr="00F81542">
        <w:rPr>
          <w:b/>
        </w:rPr>
        <w:t>Okręgowej Radzie Adwokackiej</w:t>
      </w:r>
      <w:r w:rsidRPr="00A82F67">
        <w:t xml:space="preserve"> – na</w:t>
      </w:r>
      <w:r w:rsidR="00AB0C01">
        <w:t>leż</w:t>
      </w:r>
      <w:r w:rsidRPr="00A82F67">
        <w:t>y przez to rozumieć</w:t>
      </w:r>
      <w:r>
        <w:t xml:space="preserve"> Okręgową Radę Adwokacką</w:t>
      </w:r>
      <w:r w:rsidR="00F81542">
        <w:t xml:space="preserve"> w Warszawie</w:t>
      </w:r>
      <w:r>
        <w:t>.</w:t>
      </w:r>
    </w:p>
    <w:p w:rsidR="000C78EC" w:rsidRPr="00D763D2" w:rsidRDefault="0087569D" w:rsidP="00D763D2">
      <w:pPr>
        <w:spacing w:after="120" w:line="360" w:lineRule="auto"/>
        <w:jc w:val="center"/>
        <w:rPr>
          <w:b/>
        </w:rPr>
      </w:pPr>
      <w:r w:rsidRPr="00AB0C01">
        <w:rPr>
          <w:b/>
        </w:rPr>
        <w:t xml:space="preserve">§ 2 </w:t>
      </w:r>
      <w:r w:rsidR="000C78EC" w:rsidRPr="00AB0C01">
        <w:rPr>
          <w:b/>
        </w:rPr>
        <w:t>Postanowienia Ogólne</w:t>
      </w:r>
    </w:p>
    <w:p w:rsidR="00F81542" w:rsidRDefault="00F81542" w:rsidP="005142C8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</w:pPr>
      <w:r>
        <w:t>Regulamin określa zasady, tryb oraz sposób udzielania zamówień przez Okręgową Radę Adwokacką.</w:t>
      </w:r>
    </w:p>
    <w:p w:rsidR="003B5C22" w:rsidRDefault="003B5C22" w:rsidP="005142C8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</w:pPr>
      <w:r>
        <w:t>Do spraw nieunormowanych Regulaminem, Ustawą lub przepisami wykonawczymi adwokatury, zastosowanie znajdą odpowiednie przepisy prawa po</w:t>
      </w:r>
      <w:r w:rsidR="003C2737">
        <w:t>lskiego</w:t>
      </w:r>
      <w:r>
        <w:t xml:space="preserve">. </w:t>
      </w:r>
    </w:p>
    <w:p w:rsidR="000C78EC" w:rsidRPr="005142C8" w:rsidRDefault="0015018C" w:rsidP="00DE0B59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</w:pPr>
      <w:r w:rsidRPr="005142C8">
        <w:t xml:space="preserve">Wnioski, oświadczenia i zawiadomienia Zamawiający i Wykonawcy przekazują zgodnie z wyborem Zamawiającego pisemnie lub drogą elektroniczną. Informacja o wyborze sposobu porozumiewania się zawarta jest w ogłoszeniu lub zaproszeniu do negocjacji. Wnioski, oświadczenia lub zawiadomienia przekazane za pomocą poczty elektronicznej uważa się za złożone w terminie, jeżeli ich treść dotarła do adresata przed upływem terminu. </w:t>
      </w:r>
    </w:p>
    <w:p w:rsidR="0015018C" w:rsidRDefault="0015018C" w:rsidP="005142C8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</w:pPr>
      <w:r w:rsidRPr="005142C8">
        <w:t>W przypadku porozumiewania się drogą elektroniczną każda ze stron na żądanie drugiej niezwłocznie potwierdza fakt otrzymania wniosku, oświadczenia lub zawiadomienia.</w:t>
      </w:r>
    </w:p>
    <w:p w:rsidR="0015018C" w:rsidRPr="0099495A" w:rsidRDefault="003B5C22" w:rsidP="0099495A">
      <w:pPr>
        <w:spacing w:after="120" w:line="360" w:lineRule="auto"/>
        <w:ind w:left="360"/>
        <w:jc w:val="center"/>
        <w:rPr>
          <w:b/>
        </w:rPr>
      </w:pPr>
      <w:r>
        <w:rPr>
          <w:b/>
        </w:rPr>
        <w:t>§ 3</w:t>
      </w:r>
      <w:r w:rsidR="00AB0C01">
        <w:rPr>
          <w:b/>
        </w:rPr>
        <w:t xml:space="preserve"> Kompetencje Okręgowej Rady Adwokackiej</w:t>
      </w:r>
    </w:p>
    <w:p w:rsidR="0015018C" w:rsidRDefault="0015018C" w:rsidP="005142C8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</w:pPr>
      <w:r w:rsidRPr="0015018C">
        <w:t xml:space="preserve">Do kompetencji </w:t>
      </w:r>
      <w:r w:rsidR="000C78EC">
        <w:t>Okręgowej Rady Adwokackiej</w:t>
      </w:r>
      <w:r>
        <w:t xml:space="preserve"> należy</w:t>
      </w:r>
      <w:r w:rsidR="00277820">
        <w:t xml:space="preserve"> w szczególności</w:t>
      </w:r>
      <w:r>
        <w:t xml:space="preserve">: </w:t>
      </w:r>
    </w:p>
    <w:p w:rsidR="0015018C" w:rsidRDefault="003B5C22" w:rsidP="005142C8">
      <w:pPr>
        <w:pStyle w:val="Akapitzlist"/>
        <w:numPr>
          <w:ilvl w:val="1"/>
          <w:numId w:val="4"/>
        </w:numPr>
        <w:spacing w:after="120" w:line="360" w:lineRule="auto"/>
        <w:contextualSpacing w:val="0"/>
        <w:jc w:val="both"/>
      </w:pPr>
      <w:r>
        <w:t>rozpoczęcie</w:t>
      </w:r>
      <w:r w:rsidR="00AB0C01">
        <w:t xml:space="preserve"> postępowania</w:t>
      </w:r>
      <w:r>
        <w:t xml:space="preserve"> o udzielenie zamówienia</w:t>
      </w:r>
      <w:r w:rsidR="00AB0C01">
        <w:t>,</w:t>
      </w:r>
    </w:p>
    <w:p w:rsidR="00AB0C01" w:rsidRDefault="003B5C22" w:rsidP="005142C8">
      <w:pPr>
        <w:pStyle w:val="Akapitzlist"/>
        <w:numPr>
          <w:ilvl w:val="1"/>
          <w:numId w:val="4"/>
        </w:numPr>
        <w:spacing w:after="120" w:line="360" w:lineRule="auto"/>
        <w:contextualSpacing w:val="0"/>
        <w:jc w:val="both"/>
      </w:pPr>
      <w:r>
        <w:t>powołanie Komisji P</w:t>
      </w:r>
      <w:r w:rsidR="00AB0C01">
        <w:t>rzetargowej;</w:t>
      </w:r>
    </w:p>
    <w:p w:rsidR="0015018C" w:rsidRDefault="003B5C22" w:rsidP="005142C8">
      <w:pPr>
        <w:pStyle w:val="Akapitzlist"/>
        <w:numPr>
          <w:ilvl w:val="1"/>
          <w:numId w:val="4"/>
        </w:numPr>
        <w:spacing w:after="120" w:line="360" w:lineRule="auto"/>
        <w:contextualSpacing w:val="0"/>
        <w:jc w:val="both"/>
      </w:pPr>
      <w:r>
        <w:t>wybór Najkorzystniejszej O</w:t>
      </w:r>
      <w:r w:rsidR="0099495A">
        <w:t>ferty;</w:t>
      </w:r>
    </w:p>
    <w:p w:rsidR="00C93693" w:rsidRDefault="00AB0C01" w:rsidP="005142C8">
      <w:pPr>
        <w:pStyle w:val="Akapitzlist"/>
        <w:numPr>
          <w:ilvl w:val="1"/>
          <w:numId w:val="4"/>
        </w:numPr>
        <w:spacing w:after="120" w:line="360" w:lineRule="auto"/>
        <w:contextualSpacing w:val="0"/>
        <w:jc w:val="both"/>
      </w:pPr>
      <w:r>
        <w:t>unieważnienie postępowania o udzielenie zamówienia</w:t>
      </w:r>
      <w:r w:rsidR="00C93693">
        <w:t>.</w:t>
      </w:r>
    </w:p>
    <w:p w:rsidR="00155C2D" w:rsidRDefault="00155C2D" w:rsidP="002854DC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</w:pPr>
      <w:r>
        <w:t xml:space="preserve">Za przygotowanie i przeprowadzenie postępowania o udzielenie zamówienia odpowiada </w:t>
      </w:r>
      <w:r w:rsidR="00277820">
        <w:t>Okręgowa Rada Adwokacka</w:t>
      </w:r>
      <w:r w:rsidR="002854DC">
        <w:t xml:space="preserve"> oraz inne osoby</w:t>
      </w:r>
      <w:r>
        <w:t xml:space="preserve"> w zakresie, w jakim </w:t>
      </w:r>
      <w:r>
        <w:lastRenderedPageBreak/>
        <w:t xml:space="preserve">powierzono im czynności </w:t>
      </w:r>
      <w:r w:rsidR="002854DC">
        <w:t>związane z postępowaniem</w:t>
      </w:r>
      <w:r>
        <w:t xml:space="preserve">. </w:t>
      </w:r>
      <w:r w:rsidR="00277820">
        <w:t>Okręgowa Rada Adwokacka</w:t>
      </w:r>
      <w:r>
        <w:t xml:space="preserve"> może</w:t>
      </w:r>
      <w:r w:rsidR="00277820">
        <w:t xml:space="preserve"> w drodze uchwały</w:t>
      </w:r>
      <w:r>
        <w:t xml:space="preserve"> powierzyć wykonywanie zastrzeżonych </w:t>
      </w:r>
      <w:r w:rsidR="00277820">
        <w:t>dla niej</w:t>
      </w:r>
      <w:r>
        <w:t xml:space="preserve"> w Regulaminie</w:t>
      </w:r>
      <w:r w:rsidR="00277820">
        <w:t xml:space="preserve"> czynności poszczególnym swoim członkom</w:t>
      </w:r>
      <w:r w:rsidR="002854DC">
        <w:t xml:space="preserve"> lub zastępcom członków</w:t>
      </w:r>
      <w:r>
        <w:t>.</w:t>
      </w:r>
    </w:p>
    <w:p w:rsidR="00381736" w:rsidRPr="0099495A" w:rsidRDefault="003B5C22" w:rsidP="0099495A">
      <w:pPr>
        <w:spacing w:after="120" w:line="360" w:lineRule="auto"/>
        <w:ind w:left="360"/>
        <w:jc w:val="center"/>
        <w:rPr>
          <w:b/>
        </w:rPr>
      </w:pPr>
      <w:r>
        <w:rPr>
          <w:b/>
        </w:rPr>
        <w:t>§ 4</w:t>
      </w:r>
      <w:r w:rsidR="00381736" w:rsidRPr="00C93693">
        <w:rPr>
          <w:b/>
        </w:rPr>
        <w:t xml:space="preserve"> Komisja Przetargowa</w:t>
      </w:r>
    </w:p>
    <w:p w:rsidR="0015018C" w:rsidRDefault="00AB0C01" w:rsidP="005142C8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</w:pPr>
      <w:r>
        <w:t>Zamawiający</w:t>
      </w:r>
      <w:r w:rsidR="00C93693">
        <w:t xml:space="preserve"> </w:t>
      </w:r>
      <w:r w:rsidR="00155C2D">
        <w:t>powołuje</w:t>
      </w:r>
      <w:r w:rsidR="00613D02">
        <w:t>,</w:t>
      </w:r>
      <w:r w:rsidR="00155C2D">
        <w:t xml:space="preserve"> </w:t>
      </w:r>
      <w:r w:rsidR="00613D02">
        <w:t xml:space="preserve">na wniosek Dziekana, </w:t>
      </w:r>
      <w:r w:rsidR="003B5C22">
        <w:t>K</w:t>
      </w:r>
      <w:r w:rsidR="00C93693">
        <w:t>omisję</w:t>
      </w:r>
      <w:r w:rsidR="003B5C22">
        <w:t xml:space="preserve"> P</w:t>
      </w:r>
      <w:r w:rsidR="000C78EC" w:rsidRPr="000C78EC">
        <w:t>r</w:t>
      </w:r>
      <w:r w:rsidR="00155C2D">
        <w:t>zetargową</w:t>
      </w:r>
      <w:r>
        <w:t xml:space="preserve"> </w:t>
      </w:r>
      <w:r w:rsidR="000C78EC" w:rsidRPr="000C78EC">
        <w:t>dla każdego postępowania</w:t>
      </w:r>
      <w:r w:rsidR="003B5C22">
        <w:t xml:space="preserve"> o udzielenie zamówienia</w:t>
      </w:r>
      <w:r w:rsidR="000C78EC" w:rsidRPr="000C78EC">
        <w:t xml:space="preserve"> o wartości z</w:t>
      </w:r>
      <w:r w:rsidR="00155C2D">
        <w:t xml:space="preserve">amówienia przekraczającej </w:t>
      </w:r>
      <w:r w:rsidR="0099181B">
        <w:t>3</w:t>
      </w:r>
      <w:r w:rsidR="001832A1">
        <w:t>0.000 (</w:t>
      </w:r>
      <w:r w:rsidR="0099181B">
        <w:t>trzydzieści</w:t>
      </w:r>
      <w:r w:rsidR="001832A1">
        <w:t xml:space="preserve"> tysięcy)</w:t>
      </w:r>
      <w:r w:rsidR="000C78EC" w:rsidRPr="000C78EC">
        <w:t xml:space="preserve"> zł</w:t>
      </w:r>
      <w:r w:rsidR="00155C2D">
        <w:t>otych</w:t>
      </w:r>
      <w:r w:rsidR="000C78EC" w:rsidRPr="000C78EC">
        <w:t>.</w:t>
      </w:r>
    </w:p>
    <w:p w:rsidR="00155C2D" w:rsidRDefault="00AB0C01" w:rsidP="005142C8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</w:pPr>
      <w:r>
        <w:t>Zamawiający</w:t>
      </w:r>
      <w:r w:rsidR="00155C2D">
        <w:t xml:space="preserve"> może</w:t>
      </w:r>
      <w:r w:rsidR="00C93693">
        <w:t>, na wniosek Dziekana,</w:t>
      </w:r>
      <w:r w:rsidR="00155C2D">
        <w:t xml:space="preserve"> powołać komisję przetargową dla każdego postępowania</w:t>
      </w:r>
      <w:r w:rsidR="003B5C22">
        <w:t xml:space="preserve"> o udzielenie zamówienia</w:t>
      </w:r>
      <w:r w:rsidR="00155C2D">
        <w:t xml:space="preserve"> </w:t>
      </w:r>
      <w:r w:rsidR="003B5C22">
        <w:t>innego niż opisanego w § 4</w:t>
      </w:r>
      <w:r w:rsidR="0063406F">
        <w:t xml:space="preserve"> ust. 1</w:t>
      </w:r>
      <w:r w:rsidR="00155C2D">
        <w:t xml:space="preserve"> Regulaminu.</w:t>
      </w:r>
    </w:p>
    <w:p w:rsidR="00381736" w:rsidRDefault="003B5C22" w:rsidP="005142C8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</w:pPr>
      <w:r>
        <w:t>Komisja P</w:t>
      </w:r>
      <w:r w:rsidR="00381736" w:rsidRPr="00381736">
        <w:t>rzetargowa może mieć charakter stały lub być powoływana do przygotowania i przepro</w:t>
      </w:r>
      <w:r>
        <w:t>wadzenia określonych postępowań o udzielenie zamówienia.</w:t>
      </w:r>
    </w:p>
    <w:p w:rsidR="00277820" w:rsidRDefault="003B5C22" w:rsidP="005142C8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</w:pPr>
      <w:r>
        <w:t>Komisja P</w:t>
      </w:r>
      <w:r w:rsidR="00381736">
        <w:t xml:space="preserve">rzetargowa jest </w:t>
      </w:r>
      <w:r w:rsidR="005F0F31">
        <w:t>komisją</w:t>
      </w:r>
      <w:r w:rsidR="00381736">
        <w:t xml:space="preserve"> </w:t>
      </w:r>
      <w:r w:rsidR="00277820">
        <w:t>Okręgowej Rady Adwokackiej</w:t>
      </w:r>
      <w:r w:rsidR="00381736">
        <w:t xml:space="preserve"> powoływan</w:t>
      </w:r>
      <w:r w:rsidR="005F0F31">
        <w:t>ą</w:t>
      </w:r>
      <w:r w:rsidR="00277820">
        <w:t xml:space="preserve"> w szczególności</w:t>
      </w:r>
      <w:r w:rsidR="00381736">
        <w:t xml:space="preserve"> do</w:t>
      </w:r>
      <w:r w:rsidR="00277820">
        <w:t>:</w:t>
      </w:r>
    </w:p>
    <w:p w:rsidR="00277820" w:rsidRDefault="00AB0C01" w:rsidP="005142C8">
      <w:pPr>
        <w:pStyle w:val="Akapitzlist"/>
        <w:numPr>
          <w:ilvl w:val="1"/>
          <w:numId w:val="5"/>
        </w:numPr>
        <w:spacing w:after="120" w:line="360" w:lineRule="auto"/>
        <w:contextualSpacing w:val="0"/>
        <w:jc w:val="both"/>
      </w:pPr>
      <w:r>
        <w:t>oceny spełniania przez W</w:t>
      </w:r>
      <w:r w:rsidR="00277820" w:rsidRPr="00277820">
        <w:t>ykonawców warunków udziału w postępowaniu o udzielenie zamówienia</w:t>
      </w:r>
      <w:r w:rsidR="00277820">
        <w:t>;</w:t>
      </w:r>
    </w:p>
    <w:p w:rsidR="00277820" w:rsidRDefault="00AB0C01" w:rsidP="005142C8">
      <w:pPr>
        <w:pStyle w:val="Akapitzlist"/>
        <w:numPr>
          <w:ilvl w:val="1"/>
          <w:numId w:val="5"/>
        </w:numPr>
        <w:spacing w:after="120" w:line="360" w:lineRule="auto"/>
        <w:contextualSpacing w:val="0"/>
        <w:jc w:val="both"/>
      </w:pPr>
      <w:r>
        <w:t>wykluczenia W</w:t>
      </w:r>
      <w:r w:rsidR="00277820">
        <w:t>ykonawcy;</w:t>
      </w:r>
    </w:p>
    <w:p w:rsidR="00277820" w:rsidRDefault="00277820" w:rsidP="005142C8">
      <w:pPr>
        <w:pStyle w:val="Akapitzlist"/>
        <w:numPr>
          <w:ilvl w:val="1"/>
          <w:numId w:val="5"/>
        </w:numPr>
        <w:spacing w:after="120" w:line="360" w:lineRule="auto"/>
        <w:contextualSpacing w:val="0"/>
        <w:jc w:val="both"/>
      </w:pPr>
      <w:r>
        <w:t>przygotowania zaproszenia do składania ofert;</w:t>
      </w:r>
    </w:p>
    <w:p w:rsidR="00277820" w:rsidRDefault="00277820" w:rsidP="005142C8">
      <w:pPr>
        <w:pStyle w:val="Akapitzlist"/>
        <w:numPr>
          <w:ilvl w:val="1"/>
          <w:numId w:val="5"/>
        </w:numPr>
        <w:spacing w:after="120" w:line="360" w:lineRule="auto"/>
        <w:contextualSpacing w:val="0"/>
        <w:jc w:val="both"/>
      </w:pPr>
      <w:r>
        <w:t>otwarcia</w:t>
      </w:r>
      <w:r w:rsidR="009964D8">
        <w:t xml:space="preserve"> i oceny</w:t>
      </w:r>
      <w:r>
        <w:t xml:space="preserve"> ofert;</w:t>
      </w:r>
    </w:p>
    <w:p w:rsidR="00277820" w:rsidRDefault="00277820" w:rsidP="005142C8">
      <w:pPr>
        <w:pStyle w:val="Akapitzlist"/>
        <w:numPr>
          <w:ilvl w:val="1"/>
          <w:numId w:val="5"/>
        </w:numPr>
        <w:spacing w:after="120" w:line="360" w:lineRule="auto"/>
        <w:contextualSpacing w:val="0"/>
        <w:jc w:val="both"/>
      </w:pPr>
      <w:r>
        <w:t>dokonania badania ofert</w:t>
      </w:r>
      <w:r w:rsidR="009964D8">
        <w:t>, w tym odrzucenia ofert</w:t>
      </w:r>
      <w:r>
        <w:t>;</w:t>
      </w:r>
    </w:p>
    <w:p w:rsidR="00277820" w:rsidRDefault="00277820" w:rsidP="005142C8">
      <w:pPr>
        <w:pStyle w:val="Akapitzlist"/>
        <w:numPr>
          <w:ilvl w:val="1"/>
          <w:numId w:val="5"/>
        </w:numPr>
        <w:spacing w:after="120" w:line="360" w:lineRule="auto"/>
        <w:contextualSpacing w:val="0"/>
        <w:jc w:val="both"/>
      </w:pPr>
      <w:r>
        <w:t xml:space="preserve">złożenia </w:t>
      </w:r>
      <w:r w:rsidR="00AB0C01">
        <w:t>Zamawiającemu wniosku w sprawie dokonania</w:t>
      </w:r>
      <w:r>
        <w:t xml:space="preserve"> wyboru </w:t>
      </w:r>
      <w:r w:rsidR="003B5C22">
        <w:t>N</w:t>
      </w:r>
      <w:r>
        <w:t>ajkorzystniejszej</w:t>
      </w:r>
      <w:r w:rsidR="003B5C22" w:rsidRPr="003B5C22">
        <w:t xml:space="preserve"> </w:t>
      </w:r>
      <w:r w:rsidR="003B5C22">
        <w:t>Oferty</w:t>
      </w:r>
      <w:r>
        <w:t>;</w:t>
      </w:r>
    </w:p>
    <w:p w:rsidR="00277820" w:rsidRDefault="00277820" w:rsidP="005142C8">
      <w:pPr>
        <w:pStyle w:val="Akapitzlist"/>
        <w:numPr>
          <w:ilvl w:val="1"/>
          <w:numId w:val="5"/>
        </w:numPr>
        <w:spacing w:after="120" w:line="360" w:lineRule="auto"/>
        <w:contextualSpacing w:val="0"/>
        <w:jc w:val="both"/>
      </w:pPr>
      <w:r>
        <w:t xml:space="preserve">złożenia </w:t>
      </w:r>
      <w:r w:rsidR="00AB0C01">
        <w:t>Zamawiającemu</w:t>
      </w:r>
      <w:r>
        <w:t xml:space="preserve"> </w:t>
      </w:r>
      <w:r w:rsidR="00AB0C01">
        <w:t>wniosku w sprawie</w:t>
      </w:r>
      <w:r>
        <w:t xml:space="preserve"> unieważnienia </w:t>
      </w:r>
      <w:r w:rsidR="00AB0C01">
        <w:t>postępowania</w:t>
      </w:r>
      <w:r w:rsidR="003B5C22">
        <w:t xml:space="preserve"> o udzielenie zamówienia</w:t>
      </w:r>
      <w:r>
        <w:t>;</w:t>
      </w:r>
    </w:p>
    <w:p w:rsidR="00277820" w:rsidRDefault="00277820" w:rsidP="005142C8">
      <w:pPr>
        <w:pStyle w:val="Akapitzlist"/>
        <w:numPr>
          <w:ilvl w:val="1"/>
          <w:numId w:val="5"/>
        </w:numPr>
        <w:spacing w:after="120" w:line="360" w:lineRule="auto"/>
        <w:contextualSpacing w:val="0"/>
        <w:jc w:val="both"/>
      </w:pPr>
      <w:r>
        <w:t>przygotowania projektów wniosków, oświadczeń, informacji oraz zaproszeń odpowiednio do trybu i przebiegu postępowania</w:t>
      </w:r>
      <w:r w:rsidR="003B5C22">
        <w:t xml:space="preserve"> o udzielenie zamówienia</w:t>
      </w:r>
      <w:r>
        <w:t>.</w:t>
      </w:r>
    </w:p>
    <w:p w:rsidR="00381736" w:rsidRDefault="00AB0C01" w:rsidP="005142C8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</w:pPr>
      <w:r>
        <w:t>Zamawiający</w:t>
      </w:r>
      <w:r w:rsidR="003B5C22">
        <w:t xml:space="preserve"> może także powierzyć Komisji P</w:t>
      </w:r>
      <w:r w:rsidR="00381736">
        <w:t>rzetargowej dokonani</w:t>
      </w:r>
      <w:r w:rsidR="00893A99">
        <w:t>e innych, niż określone w ust. 4</w:t>
      </w:r>
      <w:r w:rsidR="00381736">
        <w:t>, czynności w postępowaniu o udzielenie zamówienia oraz czynności związanych z przygotowaniem postępowania o udzielenie zamówienia.</w:t>
      </w:r>
    </w:p>
    <w:p w:rsidR="00381736" w:rsidRDefault="003B5C22" w:rsidP="005142C8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</w:pPr>
      <w:r>
        <w:lastRenderedPageBreak/>
        <w:t>Komisja P</w:t>
      </w:r>
      <w:r w:rsidR="00381736">
        <w:t>rzetargowa składa się z co najmniej trzech osób</w:t>
      </w:r>
      <w:r w:rsidR="00893A99">
        <w:t>, w tym</w:t>
      </w:r>
      <w:r w:rsidR="00381736">
        <w:t xml:space="preserve"> </w:t>
      </w:r>
      <w:r w:rsidR="00277820">
        <w:t xml:space="preserve">Dziekana lub </w:t>
      </w:r>
      <w:r w:rsidR="00381736">
        <w:t>Wicedziekana Okręgowej Rady Adwokackiej oraz Skarbnika Okręgowej Rady Adwokackiej lub Sekretarza Okręgowej Rady Adwokackiej</w:t>
      </w:r>
      <w:r w:rsidR="0099495A">
        <w:t>, lub Zastępcy Sekretarza Okręgowej Rady Adwokackiej</w:t>
      </w:r>
      <w:r w:rsidR="00381736">
        <w:t>.</w:t>
      </w:r>
      <w:r w:rsidR="00893A99" w:rsidRPr="00893A99">
        <w:t xml:space="preserve"> </w:t>
      </w:r>
      <w:r w:rsidR="0099495A">
        <w:t>C</w:t>
      </w:r>
      <w:r w:rsidR="00893A99">
        <w:t>złonków Komisji Przetargowej</w:t>
      </w:r>
      <w:r w:rsidR="0099495A">
        <w:t>, z zastrzeżeniem postanowień zdania poprzedzającego,</w:t>
      </w:r>
      <w:r w:rsidR="00893A99">
        <w:t xml:space="preserve"> powołuje i odwołuje </w:t>
      </w:r>
      <w:r w:rsidR="00277820">
        <w:t>Okręgowa Rada Adwokacka na wniosek Dziekana</w:t>
      </w:r>
      <w:r w:rsidR="00C93693">
        <w:t xml:space="preserve"> spośród adwokatów wykonujących zawód</w:t>
      </w:r>
      <w:r w:rsidR="00893A99">
        <w:t>, mając na uwadze przedmiot postępowania oraz wiedzę i</w:t>
      </w:r>
      <w:r>
        <w:t xml:space="preserve"> doświadczenie właściwe</w:t>
      </w:r>
      <w:r w:rsidR="00AB0C01">
        <w:t xml:space="preserve"> dla postępowania o udzielenie zamówienia</w:t>
      </w:r>
      <w:r w:rsidR="00893A99">
        <w:t>.</w:t>
      </w:r>
    </w:p>
    <w:p w:rsidR="003300DE" w:rsidRDefault="003300DE" w:rsidP="005142C8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</w:pPr>
      <w:r>
        <w:t xml:space="preserve">Komisja </w:t>
      </w:r>
      <w:r w:rsidR="00613D02">
        <w:t xml:space="preserve">Przetargowa </w:t>
      </w:r>
      <w:r>
        <w:t xml:space="preserve">rozpoczyna </w:t>
      </w:r>
      <w:r w:rsidR="00613D02">
        <w:t>działalność</w:t>
      </w:r>
      <w:r>
        <w:t xml:space="preserve"> w dniu jej powołan</w:t>
      </w:r>
      <w:r w:rsidR="00613D02">
        <w:t>ia.</w:t>
      </w:r>
    </w:p>
    <w:p w:rsidR="00353F8D" w:rsidRDefault="00613D02" w:rsidP="00DE0B59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</w:pPr>
      <w:r>
        <w:t>Komisja Przetargowa</w:t>
      </w:r>
      <w:r w:rsidR="0099495A" w:rsidRPr="0099495A">
        <w:t xml:space="preserve"> powoływana do przygotowania i przeprowadzenia określonych postępowań o udzielenie zamówienia</w:t>
      </w:r>
      <w:r w:rsidR="0099495A">
        <w:t>,</w:t>
      </w:r>
      <w:r>
        <w:t xml:space="preserve"> kończy działalność w chwili podjęcia przez Zamawiającego uchwały </w:t>
      </w:r>
      <w:r w:rsidR="003B5C22">
        <w:t>w sprawie zatwierdzenia wyboru Najkorzystniejszej O</w:t>
      </w:r>
      <w:r>
        <w:t>ferty albo w chwili unie</w:t>
      </w:r>
      <w:r w:rsidR="003B5C22">
        <w:t>ważnienia postępowania o</w:t>
      </w:r>
      <w:r>
        <w:t xml:space="preserve"> udzielenia zamówienia. Zakończenie działalności Komisji Przetargowej jest równoznaczne z jej rozwiązaniem.</w:t>
      </w:r>
      <w:r w:rsidR="00DE0B59">
        <w:t xml:space="preserve"> </w:t>
      </w:r>
      <w:r w:rsidR="00353F8D">
        <w:t>Stała Komisja Przetargowa kończy działalność z chwilą ukonstytuowania nowo wybranej ORA.</w:t>
      </w:r>
    </w:p>
    <w:p w:rsidR="0099495A" w:rsidRDefault="0099495A" w:rsidP="005142C8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</w:pPr>
      <w:r>
        <w:t>ORA może w każdym czasie rozwiązać Komisję Przetargową</w:t>
      </w:r>
      <w:r w:rsidR="009964D8">
        <w:t>,</w:t>
      </w:r>
      <w:r>
        <w:t xml:space="preserve"> jak również udzielić zamówienia z pominięciem postanowień Regulaminu</w:t>
      </w:r>
      <w:r w:rsidR="009964D8">
        <w:t xml:space="preserve"> lub na zasadach odmiennych, aniżeli określone w niniejszym Regulaminie</w:t>
      </w:r>
      <w:r>
        <w:t>.</w:t>
      </w:r>
    </w:p>
    <w:p w:rsidR="00381736" w:rsidRPr="00353F8D" w:rsidRDefault="003B5C22" w:rsidP="00353F8D">
      <w:pPr>
        <w:spacing w:after="120" w:line="360" w:lineRule="auto"/>
        <w:jc w:val="center"/>
        <w:rPr>
          <w:b/>
        </w:rPr>
      </w:pPr>
      <w:r>
        <w:rPr>
          <w:b/>
        </w:rPr>
        <w:t>§ 5</w:t>
      </w:r>
      <w:r w:rsidR="00381736" w:rsidRPr="00C93693">
        <w:rPr>
          <w:b/>
        </w:rPr>
        <w:t xml:space="preserve"> </w:t>
      </w:r>
      <w:r w:rsidR="0015018C" w:rsidRPr="00C93693">
        <w:rPr>
          <w:b/>
        </w:rPr>
        <w:t>Wartość zamówienia</w:t>
      </w:r>
    </w:p>
    <w:p w:rsidR="00381736" w:rsidRDefault="00381736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 w:rsidRPr="00381736">
        <w:t>Podstawą ustalenia wartości zamówienia jest całk</w:t>
      </w:r>
      <w:r w:rsidR="00AB0C01">
        <w:t>owite szacunkowe wynagrodzenie W</w:t>
      </w:r>
      <w:r w:rsidRPr="00381736">
        <w:t>ykonawcy, bez podatku od towarów i usług, ust</w:t>
      </w:r>
      <w:r w:rsidR="00AB0C01">
        <w:t>alone przez Z</w:t>
      </w:r>
      <w:r w:rsidRPr="00381736">
        <w:t xml:space="preserve">amawiającego z </w:t>
      </w:r>
      <w:r w:rsidR="003B5C22">
        <w:t>zachowaniem należytej staranności</w:t>
      </w:r>
      <w:r w:rsidRPr="00381736">
        <w:t>.</w:t>
      </w:r>
    </w:p>
    <w:p w:rsidR="00F4019B" w:rsidRDefault="00F4019B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t>J</w:t>
      </w:r>
      <w:r w:rsidR="009D39D6">
        <w:t>eżeli Z</w:t>
      </w:r>
      <w:r>
        <w:t>amawiający przewiduje udzielenie zamówień uz</w:t>
      </w:r>
      <w:r w:rsidR="009D39D6">
        <w:t xml:space="preserve">upełniających, </w:t>
      </w:r>
      <w:r>
        <w:t>przy ustalaniu wartości zamówienia uwzględnia się wartość zamówień uzupełniających.</w:t>
      </w:r>
    </w:p>
    <w:p w:rsidR="00381736" w:rsidRDefault="009D39D6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t>Jeżeli Z</w:t>
      </w:r>
      <w:r w:rsidR="00F4019B">
        <w:t>amawiający dopuszcza możliwość składania ofert częściowych albo udziela zamówienia w częściach, z których każda stanowi przedmiot odrębnego postępowania, wartością zamówienia jest łączna wartość poszczególnych części zamówienia.</w:t>
      </w:r>
    </w:p>
    <w:p w:rsidR="00F4019B" w:rsidRDefault="00F4019B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 w:rsidRPr="00F4019B">
        <w:t>Wartością umowy ramowej jest łączna wartość zamówień, których zamawiający zamierza udzielić w okresie trwania umowy ramowej.</w:t>
      </w:r>
    </w:p>
    <w:p w:rsidR="00F4019B" w:rsidRDefault="009D39D6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t>Wartość zamówienia na Roboty B</w:t>
      </w:r>
      <w:r w:rsidR="00F4019B">
        <w:t>udowlane ustala się na podstawie:</w:t>
      </w:r>
    </w:p>
    <w:p w:rsidR="00F4019B" w:rsidRDefault="00F4019B" w:rsidP="005142C8">
      <w:pPr>
        <w:pStyle w:val="Akapitzlist"/>
        <w:numPr>
          <w:ilvl w:val="1"/>
          <w:numId w:val="6"/>
        </w:numPr>
        <w:spacing w:after="120" w:line="360" w:lineRule="auto"/>
        <w:contextualSpacing w:val="0"/>
        <w:jc w:val="both"/>
      </w:pPr>
      <w:r>
        <w:lastRenderedPageBreak/>
        <w:t>kosztorysu inwestorskiego sporządzanego na etapie opracowania dokumentacji projektowej albo na</w:t>
      </w:r>
      <w:r w:rsidR="009D39D6">
        <w:t xml:space="preserve"> podstawie planowanych kosztów Robót B</w:t>
      </w:r>
      <w:r>
        <w:t xml:space="preserve">udowlanych określonych w programie funkcjonalno-użytkowym, jeżeli przedmiotem </w:t>
      </w:r>
      <w:r w:rsidR="009D39D6">
        <w:t>zamówienia jest wykonanie Robót B</w:t>
      </w:r>
      <w:r>
        <w:t>udowlanych;</w:t>
      </w:r>
    </w:p>
    <w:p w:rsidR="00F4019B" w:rsidRDefault="00F4019B" w:rsidP="005142C8">
      <w:pPr>
        <w:pStyle w:val="Akapitzlist"/>
        <w:numPr>
          <w:ilvl w:val="1"/>
          <w:numId w:val="6"/>
        </w:numPr>
        <w:spacing w:after="120" w:line="360" w:lineRule="auto"/>
        <w:contextualSpacing w:val="0"/>
        <w:jc w:val="both"/>
      </w:pPr>
      <w:r>
        <w:t>planowanych kosztów prac projekt</w:t>
      </w:r>
      <w:r w:rsidR="009D39D6">
        <w:t>owych oraz planowanych kosztów Robót B</w:t>
      </w:r>
      <w:r>
        <w:t>udowlanych określonych w programie funkcjonalno-użytkowym, jeżeli przedmiotem zamówienia je</w:t>
      </w:r>
      <w:r w:rsidR="009D39D6">
        <w:t>st zaprojektowanie i wykonanie Robót B</w:t>
      </w:r>
      <w:r>
        <w:t>udowlanych.</w:t>
      </w:r>
    </w:p>
    <w:p w:rsidR="00F4019B" w:rsidRDefault="00F4019B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t>Przy obl</w:t>
      </w:r>
      <w:r w:rsidR="009D39D6">
        <w:t>iczaniu wartości zamówienia na Roboty B</w:t>
      </w:r>
      <w:r>
        <w:t>udowlane uwzględnia się także wartość do</w:t>
      </w:r>
      <w:r w:rsidR="009D39D6">
        <w:t>staw związanych z wykonywaniem Robót B</w:t>
      </w:r>
      <w:r>
        <w:t>udowlanych oddanych prz</w:t>
      </w:r>
      <w:r w:rsidR="009D39D6">
        <w:t>ez Zamawiającego do dyspozycji W</w:t>
      </w:r>
      <w:r>
        <w:t>ykonawcy.</w:t>
      </w:r>
    </w:p>
    <w:p w:rsidR="00F4019B" w:rsidRDefault="00F4019B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t>Podstawą us</w:t>
      </w:r>
      <w:r w:rsidR="003B5C22">
        <w:t>talenia wartości zamówienia na Usługi lub D</w:t>
      </w:r>
      <w:r>
        <w:t>ostawy powtarzające się okresowo jest łączna wartość zamówień tego samego rodzaju:</w:t>
      </w:r>
    </w:p>
    <w:p w:rsidR="00F4019B" w:rsidRDefault="00F4019B" w:rsidP="005142C8">
      <w:pPr>
        <w:pStyle w:val="Akapitzlist"/>
        <w:numPr>
          <w:ilvl w:val="1"/>
          <w:numId w:val="6"/>
        </w:numPr>
        <w:spacing w:after="120" w:line="360" w:lineRule="auto"/>
        <w:contextualSpacing w:val="0"/>
        <w:jc w:val="both"/>
      </w:pPr>
      <w:r>
        <w:t>udzielonych w terminie poprzednich 12 miesięcy lub w poprzednim roku budżetowym, z uwzględnieniem</w:t>
      </w:r>
      <w:r w:rsidR="003B5C22">
        <w:t xml:space="preserve"> zmian ilościowych zamawianych Usług lub D</w:t>
      </w:r>
      <w:r>
        <w:t>ostaw oraz prognozowanego na dany rok średniorocznego wskaźnika cen towarów i us</w:t>
      </w:r>
      <w:r w:rsidR="003B5C22">
        <w:t>ług konsumpcyjnych ogółem, albo</w:t>
      </w:r>
    </w:p>
    <w:p w:rsidR="00F4019B" w:rsidRDefault="00BD769C" w:rsidP="005142C8">
      <w:pPr>
        <w:pStyle w:val="Akapitzlist"/>
        <w:numPr>
          <w:ilvl w:val="1"/>
          <w:numId w:val="6"/>
        </w:numPr>
        <w:spacing w:after="120" w:line="360" w:lineRule="auto"/>
        <w:contextualSpacing w:val="0"/>
        <w:jc w:val="both"/>
      </w:pPr>
      <w:r>
        <w:t>których Z</w:t>
      </w:r>
      <w:r w:rsidR="00F4019B">
        <w:t>amawiający zamierza udzielić w terminie 12 miesi</w:t>
      </w:r>
      <w:r w:rsidR="003B5C22">
        <w:t>ęcy następujących po pierwszej Usłudze lub D</w:t>
      </w:r>
      <w:r w:rsidR="00F4019B">
        <w:t>ostawie.</w:t>
      </w:r>
    </w:p>
    <w:p w:rsidR="00F4019B" w:rsidRDefault="00F4019B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t>Jeżeli zamówienia udziela się na czas:</w:t>
      </w:r>
    </w:p>
    <w:p w:rsidR="00F4019B" w:rsidRDefault="00F4019B" w:rsidP="005142C8">
      <w:pPr>
        <w:pStyle w:val="Akapitzlist"/>
        <w:numPr>
          <w:ilvl w:val="1"/>
          <w:numId w:val="6"/>
        </w:numPr>
        <w:spacing w:after="120" w:line="360" w:lineRule="auto"/>
        <w:contextualSpacing w:val="0"/>
        <w:jc w:val="both"/>
      </w:pPr>
      <w:r>
        <w:t>nieoznaczony, wartością zamówienia jest wartość ust</w:t>
      </w:r>
      <w:r w:rsidR="00BD769C">
        <w:t>alona z uwzględnieniem okresu 24</w:t>
      </w:r>
      <w:r>
        <w:t xml:space="preserve"> miesięcy wykonywania zamówienia;</w:t>
      </w:r>
    </w:p>
    <w:p w:rsidR="00F4019B" w:rsidRDefault="00F4019B" w:rsidP="005142C8">
      <w:pPr>
        <w:pStyle w:val="Akapitzlist"/>
        <w:numPr>
          <w:ilvl w:val="1"/>
          <w:numId w:val="6"/>
        </w:numPr>
        <w:spacing w:after="120" w:line="360" w:lineRule="auto"/>
        <w:contextualSpacing w:val="0"/>
        <w:jc w:val="both"/>
      </w:pPr>
      <w:r>
        <w:t>oznaczony:</w:t>
      </w:r>
    </w:p>
    <w:p w:rsidR="00F4019B" w:rsidRDefault="00F4019B" w:rsidP="005142C8">
      <w:pPr>
        <w:pStyle w:val="Akapitzlist"/>
        <w:numPr>
          <w:ilvl w:val="2"/>
          <w:numId w:val="4"/>
        </w:numPr>
        <w:spacing w:after="120" w:line="360" w:lineRule="auto"/>
        <w:contextualSpacing w:val="0"/>
        <w:jc w:val="both"/>
      </w:pPr>
      <w:r>
        <w:t>nie dłuższy niż 12 miesięcy, wartością zamówienia jest wartość ustalona z uwzględnieniem okresu wykonywania zamówienia,</w:t>
      </w:r>
    </w:p>
    <w:p w:rsidR="00F4019B" w:rsidRDefault="00F4019B" w:rsidP="005142C8">
      <w:pPr>
        <w:pStyle w:val="Akapitzlist"/>
        <w:numPr>
          <w:ilvl w:val="2"/>
          <w:numId w:val="4"/>
        </w:numPr>
        <w:spacing w:after="120" w:line="360" w:lineRule="auto"/>
        <w:contextualSpacing w:val="0"/>
        <w:jc w:val="both"/>
      </w:pPr>
      <w:r>
        <w:t>dłuższy niż 12 miesięcy, wartością zamówienia jest wartość ustalona z uwzględnieniem okresu wykonywania zamówienia, a w przypadku zamówień, których przedmiotem są dostawy nabywane na podstawie umowy dzierżawy, najmu lub leasingu z uwzględnieniem również wartości końcowej przedmiotu umowy w spraw</w:t>
      </w:r>
      <w:r w:rsidR="003B5C22">
        <w:t>ie zamówienia</w:t>
      </w:r>
      <w:r>
        <w:t>.</w:t>
      </w:r>
    </w:p>
    <w:p w:rsidR="00F4019B" w:rsidRDefault="00F4019B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lastRenderedPageBreak/>
        <w:t>Jeżeli zamówienie obejmuje usługi bankowe lub inne usługi finansowe, wartością zamówienia są opłaty, prowizje, odsetki i inne podobne świadczenia.</w:t>
      </w:r>
    </w:p>
    <w:p w:rsidR="00381736" w:rsidRDefault="003B5C22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t>Jeżeli zamówienie na Usługi lub D</w:t>
      </w:r>
      <w:r w:rsidR="00F4019B">
        <w:t>ostawy przewiduje prawo opcji, przy ustaleniu wartości zamówienia uwzględnia się największy możliwy zakres tego zamówienia z uwzględnieniem prawa opcji.</w:t>
      </w:r>
    </w:p>
    <w:p w:rsidR="00F4019B" w:rsidRDefault="00F4019B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t>Ustalenia wartości zamówienia dokonuje się nie wcześniej niż 3 miesiące przed dniem wszczęcia postępowania o udzielenie zamówienia, jeżeli przedmiotem z</w:t>
      </w:r>
      <w:r w:rsidR="003B5C22">
        <w:t>amówienia są Dostawy lub U</w:t>
      </w:r>
      <w:r>
        <w:t>sługi, oraz nie wcześniej niż 6 miesięcy przed dniem wszczęcia postępowania o udzielenie zamówienia, je</w:t>
      </w:r>
      <w:r w:rsidR="003B5C22">
        <w:t>żeli przedmiotem zamówienia są Roboty B</w:t>
      </w:r>
      <w:r>
        <w:t>udowlane.</w:t>
      </w:r>
    </w:p>
    <w:p w:rsidR="00381736" w:rsidRDefault="00F4019B" w:rsidP="005142C8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</w:pPr>
      <w:r>
        <w:t>Jeżeli po ustaleniu wartości zamówienia nastąpiła zmiana okoliczności mających</w:t>
      </w:r>
      <w:r w:rsidR="003B5C22">
        <w:t xml:space="preserve"> wpływ na dokonane ustalenie, Z</w:t>
      </w:r>
      <w:r>
        <w:t>amawiający przed wszczęciem postępowania</w:t>
      </w:r>
      <w:r w:rsidR="003B5C22">
        <w:t xml:space="preserve"> o udzielenie zamówienia</w:t>
      </w:r>
      <w:r>
        <w:t xml:space="preserve"> dokonuje zmiany wartości zamówienia.</w:t>
      </w:r>
    </w:p>
    <w:p w:rsidR="004D3F49" w:rsidRDefault="005142C8" w:rsidP="005142C8">
      <w:pPr>
        <w:spacing w:after="120" w:line="360" w:lineRule="auto"/>
        <w:jc w:val="center"/>
        <w:rPr>
          <w:b/>
        </w:rPr>
      </w:pPr>
      <w:r>
        <w:rPr>
          <w:b/>
        </w:rPr>
        <w:t>§ 6</w:t>
      </w:r>
      <w:r w:rsidR="00893A99" w:rsidRPr="00893A99">
        <w:rPr>
          <w:b/>
        </w:rPr>
        <w:t xml:space="preserve"> </w:t>
      </w:r>
      <w:r w:rsidR="00046533">
        <w:rPr>
          <w:b/>
        </w:rPr>
        <w:t xml:space="preserve">Postępowanie </w:t>
      </w:r>
      <w:r w:rsidR="00720D6A">
        <w:rPr>
          <w:b/>
        </w:rPr>
        <w:t>o</w:t>
      </w:r>
      <w:r w:rsidR="00046533">
        <w:rPr>
          <w:b/>
        </w:rPr>
        <w:t xml:space="preserve"> udzielenia</w:t>
      </w:r>
      <w:r w:rsidR="00693B60">
        <w:rPr>
          <w:b/>
        </w:rPr>
        <w:t xml:space="preserve"> zamówień</w:t>
      </w:r>
    </w:p>
    <w:p w:rsidR="009E5FD0" w:rsidRPr="00893A99" w:rsidRDefault="00046533" w:rsidP="00BD769C">
      <w:pPr>
        <w:spacing w:after="120" w:line="360" w:lineRule="auto"/>
        <w:jc w:val="center"/>
        <w:rPr>
          <w:b/>
        </w:rPr>
      </w:pPr>
      <w:r>
        <w:rPr>
          <w:b/>
        </w:rPr>
        <w:t>§</w:t>
      </w:r>
      <w:r w:rsidR="003B5C22">
        <w:rPr>
          <w:b/>
        </w:rPr>
        <w:t xml:space="preserve"> </w:t>
      </w:r>
      <w:r w:rsidR="005142C8">
        <w:rPr>
          <w:b/>
        </w:rPr>
        <w:t>6</w:t>
      </w:r>
      <w:r w:rsidR="00000CC3">
        <w:rPr>
          <w:b/>
        </w:rPr>
        <w:t>.1 P</w:t>
      </w:r>
      <w:r>
        <w:rPr>
          <w:b/>
        </w:rPr>
        <w:t>ostanowienia ogólne</w:t>
      </w:r>
    </w:p>
    <w:p w:rsidR="00720D6A" w:rsidRDefault="00720D6A" w:rsidP="005142C8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</w:pPr>
      <w:r w:rsidRPr="00720D6A">
        <w:t xml:space="preserve">Postępowanie o udzielenie zamówienia prowadzi się w języku polskim. </w:t>
      </w:r>
    </w:p>
    <w:p w:rsidR="00693B60" w:rsidRDefault="00693B60" w:rsidP="00094F53">
      <w:pPr>
        <w:pStyle w:val="Akapitzlist"/>
        <w:numPr>
          <w:ilvl w:val="0"/>
          <w:numId w:val="9"/>
        </w:numPr>
        <w:spacing w:after="120" w:line="360" w:lineRule="auto"/>
        <w:ind w:left="357" w:hanging="357"/>
        <w:contextualSpacing w:val="0"/>
        <w:jc w:val="both"/>
      </w:pPr>
      <w:r>
        <w:t>Zamawiający przygotowuje i przeprowadza postępowanie o udzielenie zamówienia w sposób zapewniający zachowanie uczciwej konk</w:t>
      </w:r>
      <w:r w:rsidR="009D39D6">
        <w:t>urencji oraz równe traktowanie W</w:t>
      </w:r>
      <w:r w:rsidR="00094F53">
        <w:t>ykonawców, a cz</w:t>
      </w:r>
      <w:r>
        <w:t>ynności związane z przygotowaniem oraz przeprowadzeniem postępowania o udzielenie zamówienia wykonują osoby zapewniające bezstronność i obiektywizm.</w:t>
      </w:r>
    </w:p>
    <w:p w:rsidR="00046533" w:rsidRDefault="00046533" w:rsidP="005142C8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</w:pPr>
      <w:r>
        <w:t>Osoby wykonujące czynności w postępowaniu o udzielenie zamówienia podlegają wyłączeniu, jeżeli:</w:t>
      </w:r>
    </w:p>
    <w:p w:rsidR="00046533" w:rsidRDefault="00046533" w:rsidP="005142C8">
      <w:pPr>
        <w:pStyle w:val="Akapitzlist"/>
        <w:numPr>
          <w:ilvl w:val="1"/>
          <w:numId w:val="9"/>
        </w:numPr>
        <w:spacing w:after="120" w:line="360" w:lineRule="auto"/>
        <w:contextualSpacing w:val="0"/>
        <w:jc w:val="both"/>
      </w:pPr>
      <w:r>
        <w:t>ubiegają się o udzielenie tego zamówienia;</w:t>
      </w:r>
    </w:p>
    <w:p w:rsidR="00046533" w:rsidRDefault="00046533" w:rsidP="005142C8">
      <w:pPr>
        <w:pStyle w:val="Akapitzlist"/>
        <w:numPr>
          <w:ilvl w:val="1"/>
          <w:numId w:val="9"/>
        </w:numPr>
        <w:spacing w:after="120" w:line="360" w:lineRule="auto"/>
        <w:contextualSpacing w:val="0"/>
        <w:jc w:val="both"/>
      </w:pPr>
      <w:r>
        <w:t>pozostają w związku małżeńskim, w stosunku pokrewieństwa lub powinowactwa w linii prostej, pokrewieństwa lub powinowactwa w linii bocznej do drugiego stopnia lub są związane z tytułu przyspos</w:t>
      </w:r>
      <w:r w:rsidR="00BD769C">
        <w:t>obienia, opieki lub kurateli z W</w:t>
      </w:r>
      <w:r>
        <w:t>ykonawcą, jego zastępcą prawnym lub członkami organów zarządza</w:t>
      </w:r>
      <w:r w:rsidR="009D39D6">
        <w:t>jących lub organów nadzorczych W</w:t>
      </w:r>
      <w:r>
        <w:t>ykonawców ubiegających się o udzielenie zamówienia;</w:t>
      </w:r>
    </w:p>
    <w:p w:rsidR="00046533" w:rsidRDefault="00046533" w:rsidP="005142C8">
      <w:pPr>
        <w:pStyle w:val="Akapitzlist"/>
        <w:numPr>
          <w:ilvl w:val="1"/>
          <w:numId w:val="9"/>
        </w:numPr>
        <w:spacing w:after="120" w:line="360" w:lineRule="auto"/>
        <w:contextualSpacing w:val="0"/>
        <w:jc w:val="both"/>
      </w:pPr>
      <w:r>
        <w:t>przed upływem 3 lat od dnia wszczęcia postępowania o udzielenie zamówienia pozostawały w stosunku pracy lu</w:t>
      </w:r>
      <w:r w:rsidR="009D39D6">
        <w:t>b zlecenia z W</w:t>
      </w:r>
      <w:r>
        <w:t xml:space="preserve">ykonawcą lub były członkami </w:t>
      </w:r>
      <w:r>
        <w:lastRenderedPageBreak/>
        <w:t>organów zarządz</w:t>
      </w:r>
      <w:r w:rsidR="009D39D6">
        <w:t>ających lub organów nadzorczych W</w:t>
      </w:r>
      <w:r>
        <w:t>ykonawców ubiegających się o udzielenie zamówienia;</w:t>
      </w:r>
    </w:p>
    <w:p w:rsidR="00046533" w:rsidRDefault="009D39D6" w:rsidP="005142C8">
      <w:pPr>
        <w:pStyle w:val="Akapitzlist"/>
        <w:numPr>
          <w:ilvl w:val="1"/>
          <w:numId w:val="9"/>
        </w:numPr>
        <w:spacing w:after="120" w:line="360" w:lineRule="auto"/>
        <w:contextualSpacing w:val="0"/>
        <w:jc w:val="both"/>
      </w:pPr>
      <w:r>
        <w:t>pozostają z W</w:t>
      </w:r>
      <w:r w:rsidR="00046533">
        <w:t>ykonawcą w takim stosunku prawnym lub faktycznym, że może to budzić uzasadnione wątpliwości co do bezstronności tych osób;</w:t>
      </w:r>
    </w:p>
    <w:p w:rsidR="00046533" w:rsidRDefault="00046533" w:rsidP="005142C8">
      <w:pPr>
        <w:pStyle w:val="Akapitzlist"/>
        <w:numPr>
          <w:ilvl w:val="1"/>
          <w:numId w:val="9"/>
        </w:numPr>
        <w:spacing w:after="120" w:line="360" w:lineRule="auto"/>
        <w:contextualSpacing w:val="0"/>
        <w:jc w:val="both"/>
      </w:pPr>
      <w:r>
        <w:t>zostały prawomocnie skazane za przestępstwo popełnione w związku z postępowaniem o udzielenie zamówienia, przestępstwo przeciwko obrotowi gospodarczemu lub inne przestępstwo popełnione w celu osiągnięcia korzyści majątkowych.</w:t>
      </w:r>
    </w:p>
    <w:p w:rsidR="00046533" w:rsidRDefault="00046533" w:rsidP="005142C8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</w:pPr>
      <w:r>
        <w:t>Czynności w postępowaniu o udzielenie zamówienia podjęte przez osobę podlegającą wyłączeniu po powzięciu przez nią wiadomości o okolicznościach, o których mowa w ust. 1, powtarza się, z wyjątkiem otwarcia ofert oraz innych czynności faktycznych niewpływających na wynik postępowania</w:t>
      </w:r>
      <w:r w:rsidR="00720D6A">
        <w:t xml:space="preserve"> o udzieleniu zamówienia</w:t>
      </w:r>
      <w:r>
        <w:t>.</w:t>
      </w:r>
    </w:p>
    <w:p w:rsidR="00290019" w:rsidRDefault="00290019" w:rsidP="005142C8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</w:pPr>
      <w:r>
        <w:t>O udzielen</w:t>
      </w:r>
      <w:r w:rsidR="009D39D6">
        <w:t>ie zamówienia mogą ubiegać się W</w:t>
      </w:r>
      <w:r>
        <w:t>ykonawcy, którzy:</w:t>
      </w:r>
    </w:p>
    <w:p w:rsidR="00290019" w:rsidRDefault="003B5C22" w:rsidP="005142C8">
      <w:pPr>
        <w:pStyle w:val="Akapitzlist"/>
        <w:numPr>
          <w:ilvl w:val="1"/>
          <w:numId w:val="9"/>
        </w:numPr>
        <w:spacing w:after="120" w:line="360" w:lineRule="auto"/>
        <w:contextualSpacing w:val="0"/>
        <w:jc w:val="both"/>
      </w:pPr>
      <w:r>
        <w:t>posiadają uprawnienia</w:t>
      </w:r>
      <w:r w:rsidR="00290019">
        <w:t xml:space="preserve"> do wykonywania określonej działalności lub czynności, jeżeli przepisy prawa nakładają obowiązek ich posiadania;</w:t>
      </w:r>
    </w:p>
    <w:p w:rsidR="00290019" w:rsidRDefault="003B5C22" w:rsidP="005142C8">
      <w:pPr>
        <w:pStyle w:val="Akapitzlist"/>
        <w:numPr>
          <w:ilvl w:val="1"/>
          <w:numId w:val="9"/>
        </w:numPr>
        <w:spacing w:after="120" w:line="360" w:lineRule="auto"/>
        <w:contextualSpacing w:val="0"/>
        <w:jc w:val="both"/>
      </w:pPr>
      <w:r>
        <w:t>posiadają wiedzę i doświadczenie zapewniające należyte wykonanie zamówienia</w:t>
      </w:r>
      <w:r w:rsidR="00290019">
        <w:t>;</w:t>
      </w:r>
    </w:p>
    <w:p w:rsidR="00290019" w:rsidRDefault="003B5C22" w:rsidP="005142C8">
      <w:pPr>
        <w:pStyle w:val="Akapitzlist"/>
        <w:numPr>
          <w:ilvl w:val="1"/>
          <w:numId w:val="9"/>
        </w:numPr>
        <w:spacing w:after="120" w:line="360" w:lineRule="auto"/>
        <w:contextualSpacing w:val="0"/>
        <w:jc w:val="both"/>
      </w:pPr>
      <w:r>
        <w:t>dysponują</w:t>
      </w:r>
      <w:r w:rsidR="00290019">
        <w:t xml:space="preserve"> odpowiednim potencjałem technicznym oraz osobami z</w:t>
      </w:r>
      <w:r w:rsidR="001832A1">
        <w:t>dolnymi do wykonania zamówienia.</w:t>
      </w:r>
    </w:p>
    <w:p w:rsidR="00046533" w:rsidRDefault="00693B60" w:rsidP="00BD769C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</w:pPr>
      <w:r>
        <w:t>Za</w:t>
      </w:r>
      <w:r w:rsidR="009D39D6">
        <w:t>mówienia udziela się wyłącznie W</w:t>
      </w:r>
      <w:r>
        <w:t>ykonawcy wybranemu zgodnie z przepisami niniejszego Regulaminu.</w:t>
      </w:r>
    </w:p>
    <w:p w:rsidR="00046533" w:rsidRPr="00BD769C" w:rsidRDefault="005142C8" w:rsidP="00BD769C">
      <w:pPr>
        <w:pStyle w:val="Akapitzlist"/>
        <w:spacing w:after="120" w:line="360" w:lineRule="auto"/>
        <w:ind w:left="360"/>
        <w:contextualSpacing w:val="0"/>
        <w:jc w:val="center"/>
        <w:rPr>
          <w:b/>
        </w:rPr>
      </w:pPr>
      <w:r>
        <w:rPr>
          <w:b/>
        </w:rPr>
        <w:t>§ 6</w:t>
      </w:r>
      <w:r w:rsidR="00046533" w:rsidRPr="00046533">
        <w:rPr>
          <w:b/>
        </w:rPr>
        <w:t xml:space="preserve">.2 </w:t>
      </w:r>
      <w:r w:rsidR="00046533">
        <w:rPr>
          <w:b/>
        </w:rPr>
        <w:t>Opis przedmiotu zamówienia</w:t>
      </w:r>
    </w:p>
    <w:p w:rsidR="00046533" w:rsidRDefault="00046533" w:rsidP="005142C8">
      <w:pPr>
        <w:pStyle w:val="Akapitzlist"/>
        <w:spacing w:after="120" w:line="360" w:lineRule="auto"/>
        <w:ind w:left="0"/>
        <w:contextualSpacing w:val="0"/>
        <w:jc w:val="both"/>
      </w:pPr>
      <w:r>
        <w:t>1. Przedmiot zamówienia opisuje się w sposób jednoznaczny i wyczerpujący</w:t>
      </w:r>
      <w:r w:rsidR="00094F53">
        <w:t xml:space="preserve"> oraz zapewniający uczciwą konkurencję</w:t>
      </w:r>
      <w:r>
        <w:t>, uwzględniając wszystkie wymagania i okoliczności mogące mieć wpływ na sporządzenie oferty.</w:t>
      </w:r>
    </w:p>
    <w:p w:rsidR="00046533" w:rsidRPr="00BD769C" w:rsidRDefault="00094F53" w:rsidP="00BD769C">
      <w:pPr>
        <w:pStyle w:val="Akapitzlist"/>
        <w:spacing w:after="120" w:line="360" w:lineRule="auto"/>
        <w:ind w:left="0"/>
        <w:contextualSpacing w:val="0"/>
        <w:jc w:val="both"/>
      </w:pPr>
      <w:r>
        <w:t>2</w:t>
      </w:r>
      <w:r w:rsidR="00046533">
        <w:t>. Przedmiotu zamówienia nie można opisywać przez wskazanie znaków towarowych, patentów lub pochodzenia, chyba że jest to uzasadnione specyf</w:t>
      </w:r>
      <w:r w:rsidR="009D39D6">
        <w:t>iką przedmiotu zamówienia i Z</w:t>
      </w:r>
      <w:r w:rsidR="00046533">
        <w:t>amawiający nie może opisać przedmiotu zamówienia za pomocą dostatecznie dokładnych określeń, a wskazaniu takiemu towarzyszą wyrazy "lub równoważny".</w:t>
      </w:r>
    </w:p>
    <w:p w:rsidR="00046533" w:rsidRPr="00BD769C" w:rsidRDefault="005142C8" w:rsidP="00BD769C">
      <w:pPr>
        <w:pStyle w:val="Akapitzlist"/>
        <w:spacing w:after="120" w:line="360" w:lineRule="auto"/>
        <w:ind w:left="360"/>
        <w:contextualSpacing w:val="0"/>
        <w:jc w:val="center"/>
        <w:rPr>
          <w:b/>
        </w:rPr>
      </w:pPr>
      <w:r>
        <w:rPr>
          <w:b/>
        </w:rPr>
        <w:t>§ 6</w:t>
      </w:r>
      <w:r w:rsidR="00983A33">
        <w:rPr>
          <w:b/>
        </w:rPr>
        <w:t xml:space="preserve">.3 </w:t>
      </w:r>
      <w:r w:rsidR="00046533" w:rsidRPr="00046533">
        <w:rPr>
          <w:b/>
        </w:rPr>
        <w:t>Tryb udzielenia zamówień</w:t>
      </w:r>
    </w:p>
    <w:p w:rsidR="00046533" w:rsidRDefault="00046533" w:rsidP="005142C8">
      <w:pPr>
        <w:spacing w:after="120" w:line="360" w:lineRule="auto"/>
        <w:jc w:val="both"/>
      </w:pPr>
      <w:r>
        <w:t>Zamówień udziela się w następujących trybach:</w:t>
      </w:r>
    </w:p>
    <w:p w:rsidR="00046533" w:rsidRDefault="00046533" w:rsidP="005142C8">
      <w:pPr>
        <w:spacing w:after="120" w:line="360" w:lineRule="auto"/>
        <w:ind w:left="360"/>
        <w:jc w:val="both"/>
      </w:pPr>
      <w:r>
        <w:lastRenderedPageBreak/>
        <w:t>1.</w:t>
      </w:r>
      <w:r>
        <w:tab/>
        <w:t>Przetarg ograniczony</w:t>
      </w:r>
      <w:r w:rsidR="009D39D6">
        <w:t>;</w:t>
      </w:r>
    </w:p>
    <w:p w:rsidR="00046533" w:rsidRDefault="00046533" w:rsidP="005142C8">
      <w:pPr>
        <w:spacing w:after="120" w:line="360" w:lineRule="auto"/>
        <w:ind w:left="360"/>
        <w:jc w:val="both"/>
      </w:pPr>
      <w:r>
        <w:t>2.</w:t>
      </w:r>
      <w:r>
        <w:tab/>
        <w:t>Zapytanie ofertowe</w:t>
      </w:r>
      <w:r w:rsidR="009D39D6">
        <w:t>;</w:t>
      </w:r>
    </w:p>
    <w:p w:rsidR="004D3F49" w:rsidRDefault="00046533" w:rsidP="00BD769C">
      <w:pPr>
        <w:spacing w:after="120" w:line="360" w:lineRule="auto"/>
        <w:ind w:left="360"/>
        <w:jc w:val="both"/>
      </w:pPr>
      <w:r>
        <w:t>3.</w:t>
      </w:r>
      <w:r>
        <w:tab/>
        <w:t>Zamówienie z wolnej ręki</w:t>
      </w:r>
      <w:r w:rsidR="009D39D6">
        <w:t>.</w:t>
      </w:r>
    </w:p>
    <w:p w:rsidR="00046533" w:rsidRPr="00046533" w:rsidRDefault="009B1548" w:rsidP="005142C8">
      <w:pPr>
        <w:spacing w:after="120" w:line="360" w:lineRule="auto"/>
        <w:jc w:val="center"/>
        <w:rPr>
          <w:b/>
        </w:rPr>
      </w:pPr>
      <w:r>
        <w:rPr>
          <w:b/>
        </w:rPr>
        <w:t>§ 6</w:t>
      </w:r>
      <w:r w:rsidR="00983A33">
        <w:rPr>
          <w:b/>
        </w:rPr>
        <w:t>.3</w:t>
      </w:r>
      <w:r w:rsidR="00046533" w:rsidRPr="00046533">
        <w:rPr>
          <w:b/>
        </w:rPr>
        <w:t>.1 Przetarg ograniczony</w:t>
      </w:r>
    </w:p>
    <w:p w:rsidR="00046533" w:rsidRDefault="00046533" w:rsidP="005142C8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 w:rsidRPr="00046533">
        <w:t>Przetarg ograniczony to tryb udzielenia zamówienia, w którym, w odpowiedzi na publ</w:t>
      </w:r>
      <w:r w:rsidR="009D39D6">
        <w:t>iczne ogłoszenie o zamówieniu, W</w:t>
      </w:r>
      <w:r w:rsidRPr="00046533">
        <w:t>ykonawcy składają wnioski o dopuszczenie do udziału w pr</w:t>
      </w:r>
      <w:r w:rsidR="009D39D6">
        <w:t>zetargu</w:t>
      </w:r>
      <w:r w:rsidRPr="00046533">
        <w:t>.</w:t>
      </w:r>
    </w:p>
    <w:p w:rsidR="00046533" w:rsidRDefault="00046533" w:rsidP="005142C8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>
        <w:t xml:space="preserve">Przetarg ograniczony stosowany jest przez Zamawiającego w przypadku zamówień o wartości powyżej </w:t>
      </w:r>
      <w:r w:rsidR="0099181B">
        <w:t>75</w:t>
      </w:r>
      <w:r w:rsidR="00000CC3">
        <w:t>.000 (</w:t>
      </w:r>
      <w:r w:rsidR="0099181B">
        <w:t>siedemdziesięciu pięciu</w:t>
      </w:r>
      <w:r w:rsidR="00000CC3">
        <w:t xml:space="preserve"> tysięcy)</w:t>
      </w:r>
      <w:r>
        <w:t xml:space="preserve"> złotych.</w:t>
      </w:r>
    </w:p>
    <w:p w:rsidR="00983A33" w:rsidRDefault="00983A33" w:rsidP="00094F53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>
        <w:t>Zamawiający wszczyna postępowanie</w:t>
      </w:r>
      <w:r w:rsidR="00720D6A">
        <w:t xml:space="preserve"> o udzielenie zamówienia</w:t>
      </w:r>
      <w:r>
        <w:t xml:space="preserve"> w trybie przetargu ograniczonego, zamieszczając ogłoszenie o zamówieniu w miejscu publicznie dostępnym w swojej siedzibie oraz na stronie internetowej.</w:t>
      </w:r>
      <w:r w:rsidR="00094F53" w:rsidRPr="00094F53">
        <w:t xml:space="preserve"> </w:t>
      </w:r>
      <w:r w:rsidR="00094F53">
        <w:t>Zamawiający może bezpośrednio poinformować o wszczęciu postępowania o udzielenie zamówienia znanych sobie Wykonawców, którzy w ramach prowadzonej działalności świadczą Dostawy, Usługi lub Roboty Budowlane będące przedmiotem zamówienia.</w:t>
      </w:r>
    </w:p>
    <w:p w:rsidR="00983A33" w:rsidRDefault="00983A33" w:rsidP="005142C8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>
        <w:t>Zamawiający może opublikować ogłoszenie o zamówieniu również w inny sposób niż określony w ust. 3.</w:t>
      </w:r>
    </w:p>
    <w:p w:rsidR="00983A33" w:rsidRDefault="00983A33" w:rsidP="005142C8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>
        <w:t xml:space="preserve">Ogłoszenie </w:t>
      </w:r>
      <w:r w:rsidR="005142C8">
        <w:t>o zamówieniu, o którym mowa w §6</w:t>
      </w:r>
      <w:r>
        <w:t>.3.1 ust. 3 Regulaminu, zawiera co najmniej:</w:t>
      </w:r>
    </w:p>
    <w:p w:rsidR="00983A33" w:rsidRDefault="00983A33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 xml:space="preserve">nazwę </w:t>
      </w:r>
      <w:r w:rsidR="009D39D6">
        <w:t>i adres Z</w:t>
      </w:r>
      <w:r>
        <w:t>amawiającego;</w:t>
      </w:r>
    </w:p>
    <w:p w:rsidR="00983A33" w:rsidRDefault="00A30F32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określenie trybu zamówienia</w:t>
      </w:r>
      <w:r w:rsidR="00983A33">
        <w:t>;</w:t>
      </w:r>
    </w:p>
    <w:p w:rsidR="00983A33" w:rsidRDefault="00983A33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określenie przedmiotu oraz wielkości lub zakresu zamówienia, z podaniem informacji o możliwości składania ofert częściowych;</w:t>
      </w:r>
    </w:p>
    <w:p w:rsidR="00983A33" w:rsidRDefault="00983A33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informację o możliwości złożenia oferty wariantowej;</w:t>
      </w:r>
    </w:p>
    <w:p w:rsidR="00983A33" w:rsidRDefault="00983A33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termin wykonania zamówienia;</w:t>
      </w:r>
    </w:p>
    <w:p w:rsidR="00983A33" w:rsidRDefault="00720D6A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warunki udziału w postępowaniu o udzielenie zamówienia</w:t>
      </w:r>
      <w:r w:rsidR="00983A33">
        <w:t>;</w:t>
      </w:r>
    </w:p>
    <w:p w:rsidR="00983A33" w:rsidRDefault="00983A33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kryteria oceny ofert;</w:t>
      </w:r>
    </w:p>
    <w:p w:rsidR="00983A33" w:rsidRDefault="00983A33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miejsce i termin składania ofert;</w:t>
      </w:r>
    </w:p>
    <w:p w:rsidR="00983A33" w:rsidRDefault="00983A33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termin związania ofertą;</w:t>
      </w:r>
    </w:p>
    <w:p w:rsidR="00983A33" w:rsidRDefault="00983A33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lastRenderedPageBreak/>
        <w:t>informację o zamiarze zawarcia umowy ramowej;</w:t>
      </w:r>
    </w:p>
    <w:p w:rsidR="00983A33" w:rsidRDefault="00983A33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 w:rsidRPr="009D39D6">
        <w:t>informację o przewidywanyc</w:t>
      </w:r>
      <w:r w:rsidR="009D39D6" w:rsidRPr="009D39D6">
        <w:t>h zamówieniach uzupełniających</w:t>
      </w:r>
      <w:r w:rsidRPr="009D39D6">
        <w:t>,</w:t>
      </w:r>
      <w:r>
        <w:t xml:space="preserve"> jeżeli zamawiający przewiduje udzielenie takich zamówień.</w:t>
      </w:r>
    </w:p>
    <w:p w:rsidR="00983A33" w:rsidRDefault="00983A33" w:rsidP="005142C8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>
        <w:t>Zamawiający wyznacza termin składania ofert z uwzględnieniem czasu niezbędnego do przygotowania i złożeni</w:t>
      </w:r>
      <w:r w:rsidR="009D39D6">
        <w:t>a oferty, z tym że w przypadku Dostaw lub U</w:t>
      </w:r>
      <w:r>
        <w:t>sług termin ten nie może być krótszy niż 7 dni od dnia zamieszczenia ogłoszenia o zamówieniu na stronie internetowej Zamawiającego</w:t>
      </w:r>
      <w:r w:rsidR="009D39D6">
        <w:t>, a w przypadku Robót B</w:t>
      </w:r>
      <w:r>
        <w:t>udowlan</w:t>
      </w:r>
      <w:r w:rsidR="00290019">
        <w:t>ych - nie krótszy niż 14 dni.</w:t>
      </w:r>
    </w:p>
    <w:p w:rsidR="00983A33" w:rsidRDefault="00983A33" w:rsidP="005142C8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>
        <w:t>Wraz z wnioskiem o dopuszczenie do ud</w:t>
      </w:r>
      <w:r w:rsidR="009D39D6">
        <w:t>ziału w przetargu ograniczonym W</w:t>
      </w:r>
      <w:r>
        <w:t>ykonawca składa oświadczenie o spełnieniu warunków ud</w:t>
      </w:r>
      <w:r w:rsidR="009D39D6">
        <w:t>ziału w postępowaniu</w:t>
      </w:r>
      <w:r w:rsidR="00720D6A">
        <w:t xml:space="preserve"> o udzielenie zamówienia</w:t>
      </w:r>
      <w:r w:rsidR="009D39D6">
        <w:t>, a jeżeli Z</w:t>
      </w:r>
      <w:r>
        <w:t>amawiający żąda dokumentów potwierdzających spełnianie warunków, również te dokumenty.</w:t>
      </w:r>
    </w:p>
    <w:p w:rsidR="00983A33" w:rsidRDefault="00983A33" w:rsidP="005142C8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>
        <w:t>W przypadku złożenia po terminie wniosku o dopuszczenie do udziału w postępowaniu o udzielenie zamówienia, Zamawiający niezwłocznie zwraca wniosek.</w:t>
      </w:r>
    </w:p>
    <w:p w:rsidR="00983A33" w:rsidRDefault="009D39D6" w:rsidP="005142C8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>
        <w:t>Jeżeli liczba W</w:t>
      </w:r>
      <w:r w:rsidR="00983A33">
        <w:t>ykonawców, którzy spełniają warunki udziału w postępowaniu</w:t>
      </w:r>
      <w:r w:rsidR="00720D6A">
        <w:t xml:space="preserve"> o udzielenie zamówienia</w:t>
      </w:r>
      <w:r w:rsidR="00983A33">
        <w:t>, jest większa niż określona w ogłoszeniu, Zamawiają</w:t>
      </w:r>
      <w:r>
        <w:t>cy zaprasza do składania ofert W</w:t>
      </w:r>
      <w:r w:rsidR="00983A33">
        <w:t>ykonawców wyłonionych w sposób obiektywny i niedyskryminacyjny. Wykonawcę niezaproszonego do składania ofert traktuje się jak wykluczonego z postępowania o udzielenie zamówienia.</w:t>
      </w:r>
    </w:p>
    <w:p w:rsidR="00983A33" w:rsidRDefault="009D39D6" w:rsidP="00BD769C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</w:pPr>
      <w:r>
        <w:t>Jeżeli liczba W</w:t>
      </w:r>
      <w:r w:rsidR="00983A33">
        <w:t>ykonawców, którzy spełniają warunki udziału w postępowaniu</w:t>
      </w:r>
      <w:r w:rsidR="00720D6A">
        <w:t xml:space="preserve"> o udzielenie zamówienia</w:t>
      </w:r>
      <w:r w:rsidR="00983A33">
        <w:t>, jest mniejsza niż określona w ogłoszeniu o zamówieniu, Zamawiający zaprasza do skład</w:t>
      </w:r>
      <w:r w:rsidR="003B5C22">
        <w:t>ania ofert wszystkich W</w:t>
      </w:r>
      <w:r w:rsidR="00983A33">
        <w:t>ykonawców spełniających te warunki.</w:t>
      </w:r>
    </w:p>
    <w:p w:rsidR="00983A33" w:rsidRPr="00BD769C" w:rsidRDefault="005142C8" w:rsidP="00BD769C">
      <w:pPr>
        <w:tabs>
          <w:tab w:val="left" w:pos="2676"/>
        </w:tabs>
        <w:spacing w:after="120" w:line="360" w:lineRule="auto"/>
        <w:jc w:val="center"/>
        <w:rPr>
          <w:b/>
        </w:rPr>
      </w:pPr>
      <w:r>
        <w:rPr>
          <w:b/>
        </w:rPr>
        <w:t>§ 6</w:t>
      </w:r>
      <w:r w:rsidR="00983A33" w:rsidRPr="00983A33">
        <w:rPr>
          <w:b/>
        </w:rPr>
        <w:t>.3.2 Zapytanie ofertowe</w:t>
      </w:r>
    </w:p>
    <w:p w:rsidR="00983A33" w:rsidRDefault="00983A33" w:rsidP="005142C8">
      <w:pPr>
        <w:pStyle w:val="Akapitzlist"/>
        <w:numPr>
          <w:ilvl w:val="0"/>
          <w:numId w:val="12"/>
        </w:numPr>
        <w:spacing w:after="120" w:line="360" w:lineRule="auto"/>
        <w:contextualSpacing w:val="0"/>
        <w:jc w:val="both"/>
      </w:pPr>
      <w:r w:rsidRPr="00983A33">
        <w:t>Zapytanie ofertowe to tryb u</w:t>
      </w:r>
      <w:r w:rsidR="00052D70">
        <w:t>dzielenia zamówienia, w którym Z</w:t>
      </w:r>
      <w:r w:rsidRPr="00983A33">
        <w:t>amawiający z</w:t>
      </w:r>
      <w:r w:rsidR="009D39D6">
        <w:t>aprasza wybranych przez siebie W</w:t>
      </w:r>
      <w:r w:rsidRPr="00983A33">
        <w:t>ykonawców do składania ofert.</w:t>
      </w:r>
    </w:p>
    <w:p w:rsidR="00052D70" w:rsidRDefault="00983A33" w:rsidP="005142C8">
      <w:pPr>
        <w:pStyle w:val="Akapitzlist"/>
        <w:numPr>
          <w:ilvl w:val="0"/>
          <w:numId w:val="12"/>
        </w:numPr>
        <w:spacing w:after="120" w:line="360" w:lineRule="auto"/>
        <w:contextualSpacing w:val="0"/>
        <w:jc w:val="both"/>
      </w:pPr>
      <w:r>
        <w:t>Zamawiający</w:t>
      </w:r>
      <w:r w:rsidR="00094F53">
        <w:t xml:space="preserve"> udziela </w:t>
      </w:r>
      <w:r>
        <w:t xml:space="preserve">zamówienia w trybie zapytania ofertowego, jeżeli wartość zamówienia nie przekracza kwoty </w:t>
      </w:r>
      <w:r w:rsidR="0099181B">
        <w:t>75</w:t>
      </w:r>
      <w:r w:rsidR="009B1548">
        <w:t>.000 (</w:t>
      </w:r>
      <w:r w:rsidR="0099181B">
        <w:t>siedemdziesięciu pięciu</w:t>
      </w:r>
      <w:r w:rsidR="009B1548">
        <w:t xml:space="preserve"> tysięcy) złotych</w:t>
      </w:r>
      <w:r w:rsidR="00505644">
        <w:t xml:space="preserve">, a jednocześnie przewyższa </w:t>
      </w:r>
      <w:r w:rsidR="0099181B">
        <w:t>3</w:t>
      </w:r>
      <w:r w:rsidR="00505644">
        <w:t>0.000 (</w:t>
      </w:r>
      <w:r w:rsidR="0099181B">
        <w:t>trzydzieści</w:t>
      </w:r>
      <w:r w:rsidR="00505644">
        <w:t xml:space="preserve"> tysięcy) złotych</w:t>
      </w:r>
      <w:r>
        <w:t>.</w:t>
      </w:r>
    </w:p>
    <w:p w:rsidR="00983A33" w:rsidRDefault="00983A33" w:rsidP="005142C8">
      <w:pPr>
        <w:pStyle w:val="Akapitzlist"/>
        <w:numPr>
          <w:ilvl w:val="0"/>
          <w:numId w:val="12"/>
        </w:numPr>
        <w:spacing w:after="120" w:line="360" w:lineRule="auto"/>
        <w:contextualSpacing w:val="0"/>
        <w:jc w:val="both"/>
      </w:pPr>
      <w:r>
        <w:t>Zamawiający wszczyna postępowanie</w:t>
      </w:r>
      <w:r w:rsidR="00720D6A">
        <w:t xml:space="preserve"> o udzielenie zamówienia</w:t>
      </w:r>
      <w:r>
        <w:t xml:space="preserve"> w trybie zapytania ofertowego, zapraszając </w:t>
      </w:r>
      <w:r w:rsidR="009D39D6">
        <w:t>do składania ofert taką liczbę W</w:t>
      </w:r>
      <w:r>
        <w:t xml:space="preserve">ykonawców świadczących w </w:t>
      </w:r>
      <w:r>
        <w:lastRenderedPageBreak/>
        <w:t>ramach prowa</w:t>
      </w:r>
      <w:r w:rsidR="009D39D6">
        <w:t>dzonej przez nich działalności Dostawy lub U</w:t>
      </w:r>
      <w:r>
        <w:t>sługi będące przedmiotem zamówienia, która zapewnia konkurencję oraz wybór najkorzystniejszej oferty.</w:t>
      </w:r>
    </w:p>
    <w:p w:rsidR="00983A33" w:rsidRDefault="00983A33" w:rsidP="005142C8">
      <w:pPr>
        <w:pStyle w:val="Akapitzlist"/>
        <w:numPr>
          <w:ilvl w:val="0"/>
          <w:numId w:val="12"/>
        </w:numPr>
        <w:spacing w:after="120" w:line="360" w:lineRule="auto"/>
        <w:contextualSpacing w:val="0"/>
        <w:jc w:val="both"/>
      </w:pPr>
      <w:r>
        <w:t xml:space="preserve">Wraz z zaproszeniem do składania ofert zamawiający przesyła </w:t>
      </w:r>
      <w:r w:rsidR="003B5C22">
        <w:t>informację dotyczącą</w:t>
      </w:r>
      <w:r w:rsidR="00052D70">
        <w:t xml:space="preserve"> zamówienia, która zawiera co najmniej</w:t>
      </w:r>
      <w:r w:rsidR="002854DC">
        <w:t>;</w:t>
      </w:r>
    </w:p>
    <w:p w:rsidR="00052D70" w:rsidRDefault="009D39D6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nazwę i adres Z</w:t>
      </w:r>
      <w:r w:rsidR="00052D70">
        <w:t>amawiającego;</w:t>
      </w:r>
    </w:p>
    <w:p w:rsidR="00052D70" w:rsidRDefault="00052D70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określenie trybu zamówienia;</w:t>
      </w:r>
    </w:p>
    <w:p w:rsidR="00052D70" w:rsidRDefault="00A30F32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 xml:space="preserve">szczegółowe </w:t>
      </w:r>
      <w:r w:rsidR="00052D70">
        <w:t>określenie przedmiotu oraz wielkości lub zakresu zamówienia;</w:t>
      </w:r>
    </w:p>
    <w:p w:rsidR="00052D70" w:rsidRDefault="00052D70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termin wykonania zamówienia;</w:t>
      </w:r>
    </w:p>
    <w:p w:rsidR="00052D70" w:rsidRDefault="00052D70" w:rsidP="005142C8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miejsce i termin składania ofert;</w:t>
      </w:r>
    </w:p>
    <w:p w:rsidR="00052D70" w:rsidRDefault="00052D70" w:rsidP="00505644">
      <w:pPr>
        <w:pStyle w:val="Akapitzlist"/>
        <w:numPr>
          <w:ilvl w:val="1"/>
          <w:numId w:val="11"/>
        </w:numPr>
        <w:spacing w:after="120" w:line="360" w:lineRule="auto"/>
        <w:contextualSpacing w:val="0"/>
        <w:jc w:val="both"/>
      </w:pPr>
      <w:r>
        <w:t>termin związania ofertą</w:t>
      </w:r>
      <w:r w:rsidR="003B5C22">
        <w:t>.</w:t>
      </w:r>
    </w:p>
    <w:p w:rsidR="005142C8" w:rsidRPr="00290019" w:rsidRDefault="005142C8" w:rsidP="00BD769C">
      <w:pPr>
        <w:spacing w:after="120" w:line="360" w:lineRule="auto"/>
        <w:jc w:val="center"/>
        <w:rPr>
          <w:b/>
        </w:rPr>
      </w:pPr>
      <w:r>
        <w:rPr>
          <w:b/>
        </w:rPr>
        <w:t>§ 6</w:t>
      </w:r>
      <w:r w:rsidR="00290019" w:rsidRPr="00290019">
        <w:rPr>
          <w:b/>
        </w:rPr>
        <w:t>.3.3 Zamówienie z wolnej ręki</w:t>
      </w:r>
    </w:p>
    <w:p w:rsidR="00290019" w:rsidRDefault="00290019" w:rsidP="005142C8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</w:pPr>
      <w:r w:rsidRPr="00290019">
        <w:t>Zamówienie z wolnej ręki to tryb u</w:t>
      </w:r>
      <w:r>
        <w:t>dzielenia zamówienia, w którym Z</w:t>
      </w:r>
      <w:r w:rsidRPr="00290019">
        <w:t xml:space="preserve">amawiający udziela zamówienia </w:t>
      </w:r>
      <w:r w:rsidR="009D39D6">
        <w:t>po negocjacjach tylko z jednym W</w:t>
      </w:r>
      <w:r w:rsidRPr="00290019">
        <w:t>ykonawcą</w:t>
      </w:r>
      <w:r w:rsidR="009E5FD0">
        <w:t>.</w:t>
      </w:r>
    </w:p>
    <w:p w:rsidR="00290019" w:rsidRDefault="00290019" w:rsidP="005142C8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</w:pPr>
      <w:r>
        <w:t xml:space="preserve">Zamawiający może udzielić zamówienia z wolnej ręki, jeżeli wartość przedmiotu zamówienia nie przekracza kwoty </w:t>
      </w:r>
      <w:r w:rsidR="0099181B">
        <w:t>3</w:t>
      </w:r>
      <w:r w:rsidR="00000CC3">
        <w:t>0.000 (</w:t>
      </w:r>
      <w:r w:rsidR="0099181B">
        <w:t>trzydziestu</w:t>
      </w:r>
      <w:r w:rsidR="00000CC3">
        <w:t xml:space="preserve"> tysięcy) </w:t>
      </w:r>
      <w:bookmarkStart w:id="0" w:name="_GoBack"/>
      <w:r w:rsidR="00000CC3">
        <w:t>złoty</w:t>
      </w:r>
      <w:bookmarkEnd w:id="0"/>
      <w:r w:rsidR="00000CC3">
        <w:t>ch</w:t>
      </w:r>
      <w:r>
        <w:t>, lub jeżeli zachodzi co najmniej jedna z następujących okoliczności:</w:t>
      </w:r>
    </w:p>
    <w:p w:rsidR="00290019" w:rsidRDefault="00290019" w:rsidP="005142C8">
      <w:pPr>
        <w:spacing w:after="120" w:line="360" w:lineRule="auto"/>
        <w:ind w:left="360"/>
        <w:jc w:val="both"/>
      </w:pPr>
      <w:r>
        <w:t xml:space="preserve">1) </w:t>
      </w:r>
      <w:r w:rsidR="009D39D6">
        <w:t>D</w:t>
      </w:r>
      <w:r>
        <w:t>osta</w:t>
      </w:r>
      <w:r w:rsidR="009D39D6">
        <w:t>wy, Usługi lub Roboty B</w:t>
      </w:r>
      <w:r>
        <w:t xml:space="preserve">udowlane mogą być </w:t>
      </w:r>
      <w:r w:rsidR="009D39D6">
        <w:t>świadczone tylko przez jednego W</w:t>
      </w:r>
      <w:r>
        <w:t>ykonawcę:</w:t>
      </w:r>
    </w:p>
    <w:p w:rsidR="00290019" w:rsidRDefault="00290019" w:rsidP="005142C8">
      <w:pPr>
        <w:spacing w:after="120" w:line="360" w:lineRule="auto"/>
        <w:ind w:left="708"/>
        <w:jc w:val="both"/>
      </w:pPr>
      <w:r>
        <w:t>a) z przyczyn technicznych o obiektywnym charakterze,</w:t>
      </w:r>
    </w:p>
    <w:p w:rsidR="00290019" w:rsidRDefault="00290019" w:rsidP="005142C8">
      <w:pPr>
        <w:spacing w:after="120" w:line="360" w:lineRule="auto"/>
        <w:ind w:left="708"/>
        <w:jc w:val="both"/>
      </w:pPr>
      <w:r>
        <w:t>b) z przyczyn związanych z ochroną praw wyłącznych, wynikających z odrębnych przepisów,</w:t>
      </w:r>
    </w:p>
    <w:p w:rsidR="00290019" w:rsidRDefault="00290019" w:rsidP="005142C8">
      <w:pPr>
        <w:spacing w:after="120" w:line="360" w:lineRule="auto"/>
        <w:ind w:left="708"/>
        <w:jc w:val="both"/>
      </w:pPr>
      <w:r>
        <w:t>c) w przypadku udzielania zamówienia w zakresie działalności twórczej lub artystycznej;</w:t>
      </w:r>
    </w:p>
    <w:p w:rsidR="00290019" w:rsidRDefault="00290019" w:rsidP="005142C8">
      <w:pPr>
        <w:spacing w:after="120" w:line="360" w:lineRule="auto"/>
        <w:ind w:left="360"/>
        <w:jc w:val="both"/>
      </w:pPr>
      <w:r>
        <w:t>2) przeprowadzono konkurs w którym nagrodą było zaproszenie do negocjacji w trybie zamówienia z wolnej ręki autora wybranej pracy konkursowej;</w:t>
      </w:r>
    </w:p>
    <w:p w:rsidR="00290019" w:rsidRDefault="00290019" w:rsidP="005142C8">
      <w:pPr>
        <w:spacing w:after="120" w:line="360" w:lineRule="auto"/>
        <w:ind w:left="360"/>
        <w:jc w:val="both"/>
      </w:pPr>
      <w:r>
        <w:t>3) ze względu na wyjątkową sytuację niewynikającą z przyczyn leżących po stronie Zamawiającego, której nie mógł on przewidzieć, wymagane jest natychmiastowe wykonanie zamówienia, a nie można zachować terminów określonych dla innych trybów udzielenia zamówienia;</w:t>
      </w:r>
    </w:p>
    <w:p w:rsidR="00290019" w:rsidRDefault="00290019" w:rsidP="005142C8">
      <w:pPr>
        <w:spacing w:after="120" w:line="360" w:lineRule="auto"/>
        <w:ind w:left="360"/>
        <w:jc w:val="both"/>
      </w:pPr>
      <w:r>
        <w:lastRenderedPageBreak/>
        <w:t>4) w prowadzonych kolejno postępowaniach o udzielenie zamówienia, z których co najmniej jedno prowadzone było w trybie przetargu ograniczonego, nie wpłynął żaden wniosek o dopuszczenie do udziału w postępowaniu</w:t>
      </w:r>
      <w:r w:rsidR="00720D6A">
        <w:t xml:space="preserve"> o udzielenie zamówienia</w:t>
      </w:r>
      <w:r>
        <w:t>, nie zostały złożone żadne oferty lub wszystkie oferty zostały odrzucone ze względu na ich niezgodność z opisem przedmiotu zamówienia, a pierwotne warunki zamówienia nie zostały w istotny sposób zmienione;</w:t>
      </w:r>
    </w:p>
    <w:p w:rsidR="00290019" w:rsidRDefault="00290019" w:rsidP="005142C8">
      <w:pPr>
        <w:spacing w:after="120" w:line="360" w:lineRule="auto"/>
        <w:ind w:left="360"/>
        <w:jc w:val="both"/>
      </w:pPr>
      <w:r>
        <w:t>5) w przypad</w:t>
      </w:r>
      <w:r w:rsidR="009D39D6">
        <w:t>ku udzielania dotychczasowemu W</w:t>
      </w:r>
      <w:r>
        <w:t>ykonawcy usług lub robót budowlanych zamówień dodatkowych, nieobjętych zamówieniem podstawowym i nieprzekraczających łącznie 50% wartości realizowanego zamówienia, niezbędnych do jego prawidłowego wykonania, których wykonanie stało się konieczne na skutek sytuacji niemożliwej wcześniej do przewidzenia, jeżeli:</w:t>
      </w:r>
    </w:p>
    <w:p w:rsidR="00290019" w:rsidRDefault="00290019" w:rsidP="005142C8">
      <w:pPr>
        <w:spacing w:after="120" w:line="360" w:lineRule="auto"/>
        <w:ind w:left="708"/>
        <w:jc w:val="both"/>
      </w:pPr>
      <w:r>
        <w:t>a) z przyczyn technicznych lub gospodarczych oddzielenie zamówienia dodatkowego od zamówienia podstawowego wymagałoby poniesienia niewspółmiernie wysokich kosztów lub</w:t>
      </w:r>
    </w:p>
    <w:p w:rsidR="00290019" w:rsidRDefault="00290019" w:rsidP="005142C8">
      <w:pPr>
        <w:spacing w:after="120" w:line="360" w:lineRule="auto"/>
        <w:ind w:left="708"/>
        <w:jc w:val="both"/>
      </w:pPr>
      <w:r>
        <w:t>b) wykonanie zamówienia podstawowego jest uzależnione od wykonania zamówienia dodatkowego;</w:t>
      </w:r>
    </w:p>
    <w:p w:rsidR="00290019" w:rsidRDefault="00290019" w:rsidP="005142C8">
      <w:pPr>
        <w:spacing w:after="120" w:line="360" w:lineRule="auto"/>
        <w:ind w:left="360"/>
        <w:jc w:val="both"/>
      </w:pPr>
      <w:r>
        <w:t>6) w przypadku udzielenia, w okresie 3 lat od udzielenia zamówienia podstawowego, dotyc</w:t>
      </w:r>
      <w:r w:rsidR="009D39D6">
        <w:t>hczasowemu Wykonawcy Usług lub Robót B</w:t>
      </w:r>
      <w:r>
        <w:t>udowlanych zamówień uzupełniających, stanowiących nie więcej niż 50% wartości zamówienia podstawowego i polegających na powtórzeniu tego samego rodzaju zamówień, jeżeli zamówienie podstawowe zostało udzielone w</w:t>
      </w:r>
      <w:r w:rsidR="003B5C22">
        <w:t xml:space="preserve"> trybie przetargu ograniczonego albo zapytania ofertowego</w:t>
      </w:r>
      <w:r>
        <w:t>;</w:t>
      </w:r>
    </w:p>
    <w:p w:rsidR="00290019" w:rsidRDefault="00290019" w:rsidP="005142C8">
      <w:pPr>
        <w:spacing w:after="120" w:line="360" w:lineRule="auto"/>
        <w:ind w:left="360"/>
        <w:jc w:val="both"/>
      </w:pPr>
      <w:r>
        <w:t>7) w przypadku udzielania, w okresie 3 lat od udzielenia zamówienia podstawowego, dotychczasowemu wykonawcy dostaw, zamówień uzupełniającyc</w:t>
      </w:r>
      <w:r w:rsidR="003B5C22">
        <w:t>h, stanowiących nie więcej niż 5</w:t>
      </w:r>
      <w:r>
        <w:t xml:space="preserve">0% wartości zamówienia podstawowego i polegających na rozszerzeniu dostawy, jeżeli zmiana wykonawcy powodowałaby konieczność nabywania rzeczy o innych parametrach technicznych, co powodowałoby niekompatybilność techniczną lub nieproporcjonalnie duże trudności techniczne w użytkowaniu i dozorze, jeżeli zamówienie podstawowe zostało udzielone w trybie przetargu </w:t>
      </w:r>
      <w:r w:rsidR="003B5C22">
        <w:t>ograniczonego albo zapytania ofertowego</w:t>
      </w:r>
      <w:r>
        <w:t>.</w:t>
      </w:r>
    </w:p>
    <w:p w:rsidR="00BF0CFF" w:rsidRDefault="0063406F" w:rsidP="005142C8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</w:pPr>
      <w:r>
        <w:t>Negocjacje z w</w:t>
      </w:r>
      <w:r w:rsidR="00BF0CFF">
        <w:t xml:space="preserve">ykonawcą prowadzi </w:t>
      </w:r>
      <w:r w:rsidR="0020092A">
        <w:t>Skarbnik Zamawiającego</w:t>
      </w:r>
      <w:r>
        <w:t xml:space="preserve"> albo osoba </w:t>
      </w:r>
      <w:r w:rsidR="0020092A">
        <w:t>upoważniona</w:t>
      </w:r>
      <w:r>
        <w:t xml:space="preserve"> </w:t>
      </w:r>
      <w:r w:rsidR="0020092A">
        <w:t>przez Zamawiającego spośród</w:t>
      </w:r>
      <w:r>
        <w:t xml:space="preserve"> </w:t>
      </w:r>
      <w:r w:rsidR="0020092A">
        <w:t xml:space="preserve">pozostałych </w:t>
      </w:r>
      <w:r>
        <w:t>członków</w:t>
      </w:r>
      <w:r w:rsidR="0020092A">
        <w:t xml:space="preserve"> Prezydium Zamawiającego</w:t>
      </w:r>
      <w:r w:rsidR="00BF0CFF">
        <w:t>.</w:t>
      </w:r>
    </w:p>
    <w:p w:rsidR="00613D02" w:rsidRPr="007629B1" w:rsidRDefault="005142C8" w:rsidP="007629B1">
      <w:pPr>
        <w:spacing w:after="120" w:line="360" w:lineRule="auto"/>
        <w:jc w:val="center"/>
        <w:rPr>
          <w:b/>
        </w:rPr>
      </w:pPr>
      <w:r>
        <w:rPr>
          <w:b/>
        </w:rPr>
        <w:lastRenderedPageBreak/>
        <w:t>§ 7</w:t>
      </w:r>
      <w:r w:rsidR="00613D02" w:rsidRPr="00BF0CFF">
        <w:rPr>
          <w:b/>
        </w:rPr>
        <w:t xml:space="preserve"> Badanie i ocena ofert</w:t>
      </w:r>
    </w:p>
    <w:p w:rsidR="00BF0CFF" w:rsidRDefault="00BF0CFF" w:rsidP="005142C8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</w:pPr>
      <w:r>
        <w:t>Badanie i ocena ofert złożonych w ramach postępowania</w:t>
      </w:r>
      <w:r w:rsidR="00720D6A">
        <w:t xml:space="preserve"> o udzielenie zamówienia</w:t>
      </w:r>
      <w:r>
        <w:t xml:space="preserve"> prowadzonego w trybie przetargu ograniczonego albo zapytania ofertowego następuje </w:t>
      </w:r>
      <w:r w:rsidR="00C9429B">
        <w:t xml:space="preserve">na zasadach i </w:t>
      </w:r>
      <w:r>
        <w:t>w sposób określony w niniejszym paragrafie.</w:t>
      </w:r>
    </w:p>
    <w:p w:rsidR="00613D02" w:rsidRDefault="00BF0CFF" w:rsidP="005142C8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</w:pPr>
      <w:r>
        <w:t>W</w:t>
      </w:r>
      <w:r w:rsidR="00613D02">
        <w:t>ykonawca może złożyć t</w:t>
      </w:r>
      <w:r>
        <w:t>ylko jedną ofertę</w:t>
      </w:r>
      <w:r w:rsidR="00613D02">
        <w:t xml:space="preserve">. </w:t>
      </w:r>
    </w:p>
    <w:p w:rsidR="00613D02" w:rsidRDefault="00613D02" w:rsidP="005142C8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</w:pPr>
      <w:r>
        <w:t>Treść ofert</w:t>
      </w:r>
      <w:r w:rsidR="00BF0CFF">
        <w:t>y powinna odpowiadać treści ogłoszenia o zamówieniu albo informacji o przedmiocie zamówienia</w:t>
      </w:r>
      <w:r w:rsidR="00C9429B">
        <w:t xml:space="preserve">, o której </w:t>
      </w:r>
      <w:r w:rsidR="00C9429B" w:rsidRPr="005142C8">
        <w:t xml:space="preserve">mowa w </w:t>
      </w:r>
      <w:r w:rsidR="005142C8" w:rsidRPr="005142C8">
        <w:t>§ 6</w:t>
      </w:r>
      <w:r w:rsidR="00C9429B" w:rsidRPr="005142C8">
        <w:t>.3.2 ust. 4 Regulaminu</w:t>
      </w:r>
      <w:r>
        <w:t xml:space="preserve">. </w:t>
      </w:r>
    </w:p>
    <w:p w:rsidR="00613D02" w:rsidRDefault="00613D02" w:rsidP="005142C8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</w:pPr>
      <w:r>
        <w:t xml:space="preserve">Wykonawca może przed upływem terminu składania ofert zmienić lub wycofać ofertę. </w:t>
      </w:r>
    </w:p>
    <w:p w:rsidR="00613D02" w:rsidRDefault="00613D02" w:rsidP="005142C8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</w:pPr>
      <w:r>
        <w:t>Oferty z</w:t>
      </w:r>
      <w:r w:rsidR="00BF0CFF">
        <w:t>łożone po terminie zwraca się</w:t>
      </w:r>
      <w:r>
        <w:t xml:space="preserve"> Wykonawcy bez otwierania. </w:t>
      </w:r>
    </w:p>
    <w:p w:rsidR="00613D02" w:rsidRDefault="00720D6A" w:rsidP="005142C8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</w:pPr>
      <w:r>
        <w:t>Oferty otwierane są przez Komisję P</w:t>
      </w:r>
      <w:r w:rsidR="00613D02">
        <w:t>rzetargową. Podczas otwarcia ofert podaje się nazwy</w:t>
      </w:r>
      <w:r>
        <w:t xml:space="preserve"> (firmy)</w:t>
      </w:r>
      <w:r w:rsidR="00613D02">
        <w:t xml:space="preserve"> i adresy Wykona</w:t>
      </w:r>
      <w:r w:rsidR="00A30F32">
        <w:t>wców oraz informacje dotyczące C</w:t>
      </w:r>
      <w:r w:rsidR="00613D02">
        <w:t xml:space="preserve">eny. Decyzję w sprawie jawności sesji </w:t>
      </w:r>
      <w:r w:rsidR="009D39D6">
        <w:t>otwarcia ofert podejm</w:t>
      </w:r>
      <w:r w:rsidR="002854DC">
        <w:t>uje Komisja P</w:t>
      </w:r>
      <w:r w:rsidR="00613D02">
        <w:t xml:space="preserve">rzetargowa. </w:t>
      </w:r>
    </w:p>
    <w:p w:rsidR="00613D02" w:rsidRDefault="00613D02" w:rsidP="005142C8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</w:pPr>
      <w:r>
        <w:t xml:space="preserve">W toku badania i oceny ofert można żądać przedłożenia wyjaśnień dotyczących treści złożonej oferty oraz uzupełnienia </w:t>
      </w:r>
      <w:r w:rsidR="00C9429B">
        <w:t>dokumentów</w:t>
      </w:r>
      <w:r>
        <w:t xml:space="preserve"> </w:t>
      </w:r>
      <w:r w:rsidR="00C9429B">
        <w:t>koniecznych do oceny oferty</w:t>
      </w:r>
      <w:r>
        <w:t xml:space="preserve">. </w:t>
      </w:r>
    </w:p>
    <w:p w:rsidR="00BF0CFF" w:rsidRDefault="00BF0CFF" w:rsidP="005142C8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</w:pPr>
      <w:r>
        <w:t>Zamawiający dokonuje poprawy omyłek pisarskich i rachunkowych w treści oferty</w:t>
      </w:r>
      <w:r w:rsidR="00720D6A">
        <w:t>,</w:t>
      </w:r>
      <w:r>
        <w:t xml:space="preserve"> </w:t>
      </w:r>
      <w:r w:rsidR="00C9429B">
        <w:t>z</w:t>
      </w:r>
      <w:r>
        <w:t>awiadamiając o tym Wykonawcę. Poprawa omyłek prowadząca do zmiany oferty</w:t>
      </w:r>
      <w:r w:rsidR="00C9429B">
        <w:t>,</w:t>
      </w:r>
      <w:r>
        <w:t xml:space="preserve"> w tym </w:t>
      </w:r>
      <w:r w:rsidR="00C9429B">
        <w:t xml:space="preserve">oferowanej </w:t>
      </w:r>
      <w:r>
        <w:t>ceny</w:t>
      </w:r>
      <w:r w:rsidR="00C9429B">
        <w:t>,</w:t>
      </w:r>
      <w:r>
        <w:t xml:space="preserve"> wymaga wyrażenia</w:t>
      </w:r>
      <w:r w:rsidR="009D39D6">
        <w:t xml:space="preserve"> pisemnej zgody przez W</w:t>
      </w:r>
      <w:r>
        <w:t>ykonawcę</w:t>
      </w:r>
      <w:r w:rsidR="00C9429B">
        <w:t xml:space="preserve"> pod rygorem odrzucenia oferty</w:t>
      </w:r>
      <w:r w:rsidR="00A30F32">
        <w:t>.</w:t>
      </w:r>
    </w:p>
    <w:p w:rsidR="00BF0CFF" w:rsidRDefault="00BF0CFF" w:rsidP="005142C8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</w:pPr>
      <w:r>
        <w:t xml:space="preserve">Zamawiający odrzuca ofertę, w sytuacji gdy: </w:t>
      </w:r>
    </w:p>
    <w:p w:rsidR="00BF0CFF" w:rsidRDefault="00BF0CFF" w:rsidP="005142C8">
      <w:pPr>
        <w:spacing w:after="120" w:line="360" w:lineRule="auto"/>
        <w:ind w:left="708"/>
        <w:jc w:val="both"/>
      </w:pPr>
      <w:r>
        <w:t xml:space="preserve">a) treść oferty nie odpowiada treści </w:t>
      </w:r>
      <w:r w:rsidR="00C9429B" w:rsidRPr="00C9429B">
        <w:t xml:space="preserve">ogłoszenia o zamówieniu albo informacji o przedmiocie zamówienia, o której mowa w </w:t>
      </w:r>
      <w:r w:rsidR="005142C8" w:rsidRPr="005142C8">
        <w:t>§ 6</w:t>
      </w:r>
      <w:r w:rsidR="00C9429B" w:rsidRPr="005142C8">
        <w:t>.3.2 ust. 4 Regulaminu</w:t>
      </w:r>
      <w:r>
        <w:t xml:space="preserve">; </w:t>
      </w:r>
    </w:p>
    <w:p w:rsidR="00BF0CFF" w:rsidRDefault="00BF0CFF" w:rsidP="005142C8">
      <w:pPr>
        <w:spacing w:after="120" w:line="360" w:lineRule="auto"/>
        <w:ind w:left="708"/>
        <w:jc w:val="both"/>
      </w:pPr>
      <w:r>
        <w:t xml:space="preserve">b) oferta zawiera rażąco niską cenę w stosunku do przedmiotu zamówienia; </w:t>
      </w:r>
    </w:p>
    <w:p w:rsidR="00BF0CFF" w:rsidRDefault="00BF0CFF" w:rsidP="005142C8">
      <w:pPr>
        <w:spacing w:after="120" w:line="360" w:lineRule="auto"/>
        <w:ind w:left="708"/>
        <w:jc w:val="both"/>
      </w:pPr>
      <w:r>
        <w:t>c</w:t>
      </w:r>
      <w:r w:rsidR="009D39D6">
        <w:t>) oferta została złożona przez W</w:t>
      </w:r>
      <w:r>
        <w:t>ykonawcę</w:t>
      </w:r>
      <w:r w:rsidR="009D39D6">
        <w:t>, który nie został zaproszony</w:t>
      </w:r>
      <w:r>
        <w:t xml:space="preserve"> do składania ofert; </w:t>
      </w:r>
    </w:p>
    <w:p w:rsidR="00BF0CFF" w:rsidRDefault="00BF0CFF" w:rsidP="005142C8">
      <w:pPr>
        <w:spacing w:after="120" w:line="360" w:lineRule="auto"/>
        <w:ind w:left="708"/>
        <w:jc w:val="both"/>
      </w:pPr>
      <w:r>
        <w:t xml:space="preserve">d) oferta zawiera istotne błędy; </w:t>
      </w:r>
    </w:p>
    <w:p w:rsidR="00BF0CFF" w:rsidRDefault="00C9429B" w:rsidP="005142C8">
      <w:pPr>
        <w:spacing w:after="120" w:line="360" w:lineRule="auto"/>
        <w:ind w:left="708"/>
        <w:jc w:val="both"/>
      </w:pPr>
      <w:r>
        <w:t xml:space="preserve">e) </w:t>
      </w:r>
      <w:r w:rsidR="009D39D6">
        <w:t>W</w:t>
      </w:r>
      <w:r w:rsidR="00BF0CFF">
        <w:t>ykonawca nie zgodził się na poprawę omyłki prowadzącej do zmiany oferty</w:t>
      </w:r>
      <w:r w:rsidR="009D39D6">
        <w:t>.</w:t>
      </w:r>
    </w:p>
    <w:p w:rsidR="00C9429B" w:rsidRPr="007629B1" w:rsidRDefault="005142C8" w:rsidP="007629B1">
      <w:pPr>
        <w:spacing w:after="120" w:line="360" w:lineRule="auto"/>
        <w:jc w:val="center"/>
        <w:rPr>
          <w:b/>
        </w:rPr>
      </w:pPr>
      <w:r>
        <w:rPr>
          <w:b/>
        </w:rPr>
        <w:t>§ 8</w:t>
      </w:r>
      <w:r w:rsidR="00C9429B" w:rsidRPr="0020092A">
        <w:rPr>
          <w:b/>
        </w:rPr>
        <w:t xml:space="preserve"> Wybór </w:t>
      </w:r>
      <w:r w:rsidR="00A30F32">
        <w:rPr>
          <w:b/>
        </w:rPr>
        <w:t>N</w:t>
      </w:r>
      <w:r w:rsidR="00C9429B" w:rsidRPr="0020092A">
        <w:rPr>
          <w:b/>
        </w:rPr>
        <w:t>ajkorzystniejszej</w:t>
      </w:r>
      <w:r w:rsidR="00A30F32">
        <w:rPr>
          <w:b/>
        </w:rPr>
        <w:t xml:space="preserve"> Oferty</w:t>
      </w:r>
    </w:p>
    <w:p w:rsidR="00C9429B" w:rsidRDefault="00C9429B" w:rsidP="005142C8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</w:pPr>
      <w:r>
        <w:lastRenderedPageBreak/>
        <w:t xml:space="preserve">Wybór </w:t>
      </w:r>
      <w:r w:rsidR="00A30F32">
        <w:t>N</w:t>
      </w:r>
      <w:r>
        <w:t xml:space="preserve">ajkorzystniejszej </w:t>
      </w:r>
      <w:r w:rsidR="00A30F32">
        <w:t xml:space="preserve">Oferty </w:t>
      </w:r>
      <w:r w:rsidRPr="00C9429B">
        <w:t>w ramach postępowania</w:t>
      </w:r>
      <w:r w:rsidR="00720D6A">
        <w:t xml:space="preserve"> o udzielenie zamówienia</w:t>
      </w:r>
      <w:r w:rsidRPr="00C9429B">
        <w:t xml:space="preserve"> prowadzonego w trybie przetargu ograniczonego albo zapytania ofertowego </w:t>
      </w:r>
      <w:r>
        <w:t>następuje na zasadach i w sposób określony w niniejszym paragrafie</w:t>
      </w:r>
      <w:r w:rsidR="0020092A">
        <w:t>.</w:t>
      </w:r>
    </w:p>
    <w:p w:rsidR="00C9429B" w:rsidRDefault="00A30F32" w:rsidP="005142C8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</w:pPr>
      <w:r>
        <w:t>Zamawiający wybiera Najkorzystniejszą O</w:t>
      </w:r>
      <w:r w:rsidR="00C9429B">
        <w:t>fertę</w:t>
      </w:r>
      <w:r w:rsidR="0020092A" w:rsidRPr="0020092A">
        <w:t xml:space="preserve"> </w:t>
      </w:r>
      <w:r w:rsidR="0020092A">
        <w:t>spośród ofert niepodlegających odrzuceniu</w:t>
      </w:r>
      <w:r w:rsidR="00C9429B">
        <w:t>, zgodnie z kryteriami oceny ofert określonymi w ogłoszeniu</w:t>
      </w:r>
      <w:r w:rsidR="00C9429B" w:rsidRPr="00C9429B">
        <w:t xml:space="preserve"> o zamówieniu albo informacji o przedmiocie zamówienia, o </w:t>
      </w:r>
      <w:r w:rsidR="00C9429B" w:rsidRPr="005142C8">
        <w:t xml:space="preserve">której mowa w </w:t>
      </w:r>
      <w:r w:rsidR="005142C8" w:rsidRPr="005142C8">
        <w:t>§ 6</w:t>
      </w:r>
      <w:r w:rsidR="00C9429B" w:rsidRPr="005142C8">
        <w:t>.3.2 ust. 4 Regulaminu</w:t>
      </w:r>
      <w:r w:rsidR="00C9429B">
        <w:t xml:space="preserve">. </w:t>
      </w:r>
    </w:p>
    <w:p w:rsidR="00C9429B" w:rsidRDefault="00C9429B" w:rsidP="005142C8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</w:pPr>
      <w:r>
        <w:t xml:space="preserve">Jeżeli nie można dokonać wyboru oferty najkorzystniejszej z uwagi na to, że co najmniej dwie oferty zostały ocenione identycznie, Zamawiający: </w:t>
      </w:r>
    </w:p>
    <w:p w:rsidR="00C9429B" w:rsidRDefault="0020092A" w:rsidP="00505644">
      <w:pPr>
        <w:pStyle w:val="Akapitzlist"/>
        <w:numPr>
          <w:ilvl w:val="0"/>
          <w:numId w:val="25"/>
        </w:numPr>
        <w:spacing w:after="120" w:line="360" w:lineRule="auto"/>
        <w:jc w:val="both"/>
      </w:pPr>
      <w:r>
        <w:t>wybiera ofertę z niższą ceną</w:t>
      </w:r>
      <w:r w:rsidR="00720D6A">
        <w:t>,</w:t>
      </w:r>
      <w:r>
        <w:t xml:space="preserve"> </w:t>
      </w:r>
      <w:r w:rsidR="00720D6A">
        <w:t>w przypadku</w:t>
      </w:r>
      <w:r w:rsidR="00C9429B">
        <w:t xml:space="preserve"> gdy stosowane były kryteria inne niż kryterium</w:t>
      </w:r>
      <w:r>
        <w:t xml:space="preserve"> ceny</w:t>
      </w:r>
      <w:r w:rsidR="00C9429B">
        <w:t>;</w:t>
      </w:r>
    </w:p>
    <w:p w:rsidR="00C9429B" w:rsidRDefault="0020092A" w:rsidP="00505644">
      <w:pPr>
        <w:pStyle w:val="Akapitzlist"/>
        <w:numPr>
          <w:ilvl w:val="0"/>
          <w:numId w:val="25"/>
        </w:numPr>
        <w:spacing w:after="120" w:line="360" w:lineRule="auto"/>
        <w:contextualSpacing w:val="0"/>
        <w:jc w:val="both"/>
      </w:pPr>
      <w:r>
        <w:t>zaprasza do złożenia ofert dodatkowych</w:t>
      </w:r>
      <w:r w:rsidR="00720D6A">
        <w:t>,</w:t>
      </w:r>
      <w:r>
        <w:t xml:space="preserve"> </w:t>
      </w:r>
      <w:r w:rsidR="00720D6A">
        <w:t>w przypadku</w:t>
      </w:r>
      <w:r w:rsidR="00C9429B">
        <w:t xml:space="preserve"> gdy stosowan</w:t>
      </w:r>
      <w:r>
        <w:t>e było wyłącznie kryterium ceny</w:t>
      </w:r>
      <w:r w:rsidR="00C9429B">
        <w:t>; Wykonawcy</w:t>
      </w:r>
      <w:r>
        <w:t>,</w:t>
      </w:r>
      <w:r w:rsidR="00C9429B">
        <w:t xml:space="preserve"> składając oferty dodatkowe</w:t>
      </w:r>
      <w:r>
        <w:t>, nie mogą podać</w:t>
      </w:r>
      <w:r w:rsidR="00C9429B">
        <w:t xml:space="preserve"> cen wyższych niż w złożonych </w:t>
      </w:r>
      <w:r w:rsidR="00720D6A">
        <w:t xml:space="preserve">uprzednio </w:t>
      </w:r>
      <w:r w:rsidR="00C9429B">
        <w:t>ofertach.</w:t>
      </w:r>
    </w:p>
    <w:p w:rsidR="00C9429B" w:rsidRDefault="00DF5DD0" w:rsidP="005142C8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</w:pPr>
      <w:r>
        <w:t>Komisja P</w:t>
      </w:r>
      <w:r w:rsidR="00730AF1">
        <w:t xml:space="preserve">rzetargowa wyłania </w:t>
      </w:r>
      <w:r w:rsidR="00A30F32">
        <w:t>N</w:t>
      </w:r>
      <w:r w:rsidR="00730AF1">
        <w:t>ajkorzystniejszą</w:t>
      </w:r>
      <w:r w:rsidR="00A30F32" w:rsidRPr="00A30F32">
        <w:t xml:space="preserve"> </w:t>
      </w:r>
      <w:r w:rsidR="00A30F32">
        <w:t>Ofertę</w:t>
      </w:r>
      <w:r w:rsidR="00730AF1">
        <w:t xml:space="preserve">, a następnie składa Zamawiającemu wniosek o dokonanie </w:t>
      </w:r>
      <w:r w:rsidR="00720D6A">
        <w:t>wyboru oferty wyłonionej przez Komisję P</w:t>
      </w:r>
      <w:r w:rsidR="00730AF1">
        <w:t>rzetargową.</w:t>
      </w:r>
    </w:p>
    <w:p w:rsidR="001D2F27" w:rsidRDefault="001D2F27" w:rsidP="005142C8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</w:pPr>
      <w:r>
        <w:t>Zamawiający:</w:t>
      </w:r>
    </w:p>
    <w:p w:rsidR="001D2F27" w:rsidRDefault="00DF5DD0" w:rsidP="005142C8">
      <w:pPr>
        <w:pStyle w:val="Akapitzlist"/>
        <w:numPr>
          <w:ilvl w:val="1"/>
          <w:numId w:val="18"/>
        </w:numPr>
        <w:spacing w:after="120" w:line="360" w:lineRule="auto"/>
        <w:contextualSpacing w:val="0"/>
        <w:jc w:val="both"/>
      </w:pPr>
      <w:r>
        <w:t xml:space="preserve"> na wniosek Komisji P</w:t>
      </w:r>
      <w:r w:rsidR="001D2F27">
        <w:t>rzetargowej, zatwierdza wybór Najkorzystniejszej Oferty przed upływem terminu związania ofertą, albo</w:t>
      </w:r>
    </w:p>
    <w:p w:rsidR="001D2F27" w:rsidRDefault="001D2F27" w:rsidP="005142C8">
      <w:pPr>
        <w:pStyle w:val="Akapitzlist"/>
        <w:numPr>
          <w:ilvl w:val="1"/>
          <w:numId w:val="18"/>
        </w:numPr>
        <w:spacing w:after="120" w:line="360" w:lineRule="auto"/>
        <w:contextualSpacing w:val="0"/>
        <w:jc w:val="both"/>
      </w:pPr>
      <w:r>
        <w:t xml:space="preserve">w razie, gdy Zamawiający nie zatwierdzi wyboru Najkorzystniejszej Oferty przed upływem terminu związania ofertą, Zamawiający unieważnia postępowanie </w:t>
      </w:r>
      <w:r w:rsidR="00720D6A">
        <w:t>o</w:t>
      </w:r>
      <w:r>
        <w:t xml:space="preserve"> udzielenia zamówienia.</w:t>
      </w:r>
    </w:p>
    <w:p w:rsidR="001D2F27" w:rsidRPr="00730AF1" w:rsidRDefault="005142C8" w:rsidP="007629B1">
      <w:pPr>
        <w:spacing w:after="120" w:line="360" w:lineRule="auto"/>
        <w:jc w:val="center"/>
        <w:rPr>
          <w:b/>
        </w:rPr>
      </w:pPr>
      <w:r>
        <w:rPr>
          <w:b/>
        </w:rPr>
        <w:t>§ 9</w:t>
      </w:r>
      <w:r w:rsidR="00730AF1" w:rsidRPr="00730AF1">
        <w:rPr>
          <w:b/>
        </w:rPr>
        <w:t xml:space="preserve"> Unieważnienie postępowania</w:t>
      </w:r>
      <w:r w:rsidR="00720D6A">
        <w:rPr>
          <w:b/>
        </w:rPr>
        <w:t xml:space="preserve"> o udzielenie zamówienia</w:t>
      </w:r>
    </w:p>
    <w:p w:rsidR="00730AF1" w:rsidRDefault="00730AF1" w:rsidP="005142C8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</w:pPr>
      <w:r>
        <w:t>Unieważnienie postępowania</w:t>
      </w:r>
      <w:r w:rsidRPr="00730AF1">
        <w:t xml:space="preserve"> </w:t>
      </w:r>
      <w:r w:rsidR="00720D6A">
        <w:t xml:space="preserve">o udzielenie zamówienia </w:t>
      </w:r>
      <w:r w:rsidRPr="00730AF1">
        <w:t>prowadzonego w trybie przetargu ograniczonego albo zapytania ofertowego następuje na zasadach i w sposób określony w niniejszym paragrafie</w:t>
      </w:r>
      <w:r>
        <w:t>.</w:t>
      </w:r>
    </w:p>
    <w:p w:rsidR="00730AF1" w:rsidRDefault="00730AF1" w:rsidP="005142C8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</w:pPr>
      <w:r>
        <w:t>Zamawiający unieważnia postępowanie</w:t>
      </w:r>
      <w:r w:rsidR="00720D6A">
        <w:t xml:space="preserve"> o udzielenie zamówienia</w:t>
      </w:r>
      <w:r>
        <w:t xml:space="preserve"> jeżeli zachodzi co najmniej jedna z następujących przesłanek:</w:t>
      </w:r>
    </w:p>
    <w:p w:rsidR="00730AF1" w:rsidRDefault="00730AF1" w:rsidP="005142C8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</w:pPr>
      <w:r>
        <w:t>w p</w:t>
      </w:r>
      <w:r w:rsidR="0020092A">
        <w:t>ostępowaniu</w:t>
      </w:r>
      <w:r w:rsidR="00720D6A">
        <w:t xml:space="preserve"> o udzielenie zamówienia</w:t>
      </w:r>
      <w:r w:rsidR="0020092A">
        <w:t xml:space="preserve"> nie złożono wniosku</w:t>
      </w:r>
      <w:r>
        <w:t xml:space="preserve"> o dopuszczenie do udziału w postępowaniu</w:t>
      </w:r>
      <w:r w:rsidR="00720D6A">
        <w:t xml:space="preserve"> o udzielenie zamówienia</w:t>
      </w:r>
      <w:r>
        <w:t xml:space="preserve"> lub wszystkie wnioski o </w:t>
      </w:r>
      <w:r>
        <w:lastRenderedPageBreak/>
        <w:t xml:space="preserve">dopuszczenie do udziału zostały złożone przez </w:t>
      </w:r>
      <w:r w:rsidR="009D39D6">
        <w:t>W</w:t>
      </w:r>
      <w:r>
        <w:t>ykonawców podlegających wykluczeniu z postępowania</w:t>
      </w:r>
      <w:r w:rsidR="0020092A">
        <w:t xml:space="preserve"> </w:t>
      </w:r>
      <w:r w:rsidR="00720D6A">
        <w:t xml:space="preserve">o udzielenie zamówienia </w:t>
      </w:r>
      <w:r w:rsidR="0020092A">
        <w:t>lub nie złożono żadnej</w:t>
      </w:r>
      <w:r>
        <w:t xml:space="preserve"> ofert</w:t>
      </w:r>
      <w:r w:rsidR="0020092A">
        <w:t>y</w:t>
      </w:r>
      <w:r>
        <w:t xml:space="preserve"> lub wszystkie złożone oferty podlegają odrzuceniu;</w:t>
      </w:r>
    </w:p>
    <w:p w:rsidR="00730AF1" w:rsidRDefault="00720D6A" w:rsidP="005142C8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</w:pPr>
      <w:r>
        <w:t>cena Najkorzystniejszej Of</w:t>
      </w:r>
      <w:r w:rsidR="00730AF1">
        <w:t xml:space="preserve">erty przekracza kwotę, jaką Zamawiający zamierza przeznaczyć na udzielenie zamówienia, chyba że Zamawiający może zwiększyć tę kwotę do ceny </w:t>
      </w:r>
      <w:r>
        <w:t>N</w:t>
      </w:r>
      <w:r w:rsidR="0020092A">
        <w:t xml:space="preserve">ajkorzystniejszej </w:t>
      </w:r>
      <w:r>
        <w:t>O</w:t>
      </w:r>
      <w:r w:rsidR="0020092A">
        <w:t>ferty;</w:t>
      </w:r>
    </w:p>
    <w:p w:rsidR="00730AF1" w:rsidRDefault="00730AF1" w:rsidP="005142C8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</w:pPr>
      <w:r>
        <w:t>udzielenie zamówie</w:t>
      </w:r>
      <w:r w:rsidR="00720D6A">
        <w:t>nia na warunkach określonych w Najkorzystniejszej O</w:t>
      </w:r>
      <w:r>
        <w:t>fercie nie leży w interesie Zamawiającego;</w:t>
      </w:r>
    </w:p>
    <w:p w:rsidR="00730AF1" w:rsidRDefault="00730AF1" w:rsidP="005142C8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</w:pPr>
      <w:r>
        <w:t>w innych przypadkach określonych w Regulaminie.</w:t>
      </w:r>
    </w:p>
    <w:p w:rsidR="00730AF1" w:rsidRDefault="00730AF1" w:rsidP="005142C8">
      <w:pPr>
        <w:pStyle w:val="Akapitzlist"/>
        <w:numPr>
          <w:ilvl w:val="0"/>
          <w:numId w:val="19"/>
        </w:numPr>
        <w:tabs>
          <w:tab w:val="left" w:pos="4253"/>
        </w:tabs>
        <w:spacing w:after="120" w:line="360" w:lineRule="auto"/>
        <w:contextualSpacing w:val="0"/>
        <w:jc w:val="both"/>
      </w:pPr>
      <w:r>
        <w:t>Zamawiający może</w:t>
      </w:r>
      <w:r w:rsidR="007629B1">
        <w:t xml:space="preserve"> w każdym czasie</w:t>
      </w:r>
      <w:r>
        <w:t xml:space="preserve"> </w:t>
      </w:r>
      <w:r w:rsidR="00A30F32">
        <w:t xml:space="preserve">bez podania przyczyny </w:t>
      </w:r>
      <w:r>
        <w:t>unieważnić postępowanie</w:t>
      </w:r>
      <w:r w:rsidR="00720D6A">
        <w:t xml:space="preserve"> o udzielenie zamówienia</w:t>
      </w:r>
      <w:r>
        <w:t xml:space="preserve"> również w innych </w:t>
      </w:r>
      <w:r w:rsidRPr="005142C8">
        <w:t xml:space="preserve">okolicznościach niż określone w </w:t>
      </w:r>
      <w:r w:rsidR="005142C8" w:rsidRPr="005142C8">
        <w:t>§ 9</w:t>
      </w:r>
      <w:r w:rsidRPr="005142C8">
        <w:t xml:space="preserve"> ust. 2</w:t>
      </w:r>
      <w:r w:rsidR="00DF5DD0">
        <w:t xml:space="preserve"> Regulaminu</w:t>
      </w:r>
      <w:r w:rsidRPr="005142C8">
        <w:t>.</w:t>
      </w:r>
    </w:p>
    <w:p w:rsidR="001D2F27" w:rsidRPr="00A82F67" w:rsidRDefault="005142C8" w:rsidP="007629B1">
      <w:pPr>
        <w:tabs>
          <w:tab w:val="left" w:pos="4253"/>
        </w:tabs>
        <w:spacing w:after="120" w:line="360" w:lineRule="auto"/>
        <w:jc w:val="center"/>
        <w:rPr>
          <w:b/>
        </w:rPr>
      </w:pPr>
      <w:r>
        <w:rPr>
          <w:b/>
        </w:rPr>
        <w:t>§ 10</w:t>
      </w:r>
      <w:r w:rsidR="00036FB4" w:rsidRPr="00A82F67">
        <w:rPr>
          <w:b/>
        </w:rPr>
        <w:t xml:space="preserve"> Obowiązki informacyjne</w:t>
      </w:r>
    </w:p>
    <w:p w:rsidR="00036FB4" w:rsidRDefault="00036FB4" w:rsidP="005142C8">
      <w:pPr>
        <w:pStyle w:val="Akapitzlist"/>
        <w:numPr>
          <w:ilvl w:val="0"/>
          <w:numId w:val="21"/>
        </w:numPr>
        <w:tabs>
          <w:tab w:val="left" w:pos="4253"/>
        </w:tabs>
        <w:spacing w:after="120" w:line="360" w:lineRule="auto"/>
        <w:contextualSpacing w:val="0"/>
        <w:jc w:val="both"/>
      </w:pPr>
      <w:r>
        <w:t>Informowanie wykonawców uczestniczących w postepowaniu</w:t>
      </w:r>
      <w:r w:rsidR="00720D6A">
        <w:t xml:space="preserve"> o udzielenie zamówienia</w:t>
      </w:r>
      <w:r>
        <w:t xml:space="preserve"> prowadzonym w trybie </w:t>
      </w:r>
      <w:r w:rsidRPr="00036FB4">
        <w:t>przetargu ograniczonego albo zapytania ofertowego następuje na zasadach i w sposób określony w niniejszym paragrafie</w:t>
      </w:r>
      <w:r>
        <w:t>.</w:t>
      </w:r>
    </w:p>
    <w:p w:rsidR="00036FB4" w:rsidRDefault="002854DC" w:rsidP="005142C8">
      <w:pPr>
        <w:pStyle w:val="Akapitzlist"/>
        <w:numPr>
          <w:ilvl w:val="0"/>
          <w:numId w:val="21"/>
        </w:numPr>
        <w:tabs>
          <w:tab w:val="left" w:pos="4253"/>
        </w:tabs>
        <w:spacing w:after="120" w:line="360" w:lineRule="auto"/>
        <w:contextualSpacing w:val="0"/>
        <w:jc w:val="both"/>
      </w:pPr>
      <w:r>
        <w:t>Wszelkie informacje przekazane W</w:t>
      </w:r>
      <w:r w:rsidR="00036FB4">
        <w:t>ykonawcom na podstawie niniejszego paragrafu Zamawiający przekazuje w formie</w:t>
      </w:r>
      <w:r>
        <w:t>, określonej w § 2 ust. 3 Regulaminu.</w:t>
      </w:r>
    </w:p>
    <w:p w:rsidR="00036FB4" w:rsidRDefault="00720D6A" w:rsidP="005142C8">
      <w:pPr>
        <w:pStyle w:val="Akapitzlist"/>
        <w:numPr>
          <w:ilvl w:val="0"/>
          <w:numId w:val="21"/>
        </w:numPr>
        <w:tabs>
          <w:tab w:val="left" w:pos="4253"/>
        </w:tabs>
        <w:spacing w:after="120" w:line="360" w:lineRule="auto"/>
        <w:contextualSpacing w:val="0"/>
        <w:jc w:val="both"/>
      </w:pPr>
      <w:r>
        <w:t>Po wyborze Najkorzystniejszej O</w:t>
      </w:r>
      <w:r w:rsidR="00036FB4">
        <w:t>ferty, Zamawiający zawiadamia równocześnie wszystkich Wykonawców, którzy złożyli oferty, o wyb</w:t>
      </w:r>
      <w:r w:rsidR="001D2F27">
        <w:t xml:space="preserve">orze </w:t>
      </w:r>
      <w:r w:rsidR="00A30F32">
        <w:t>N</w:t>
      </w:r>
      <w:r w:rsidR="001D2F27">
        <w:t>ajkorzystniejszej</w:t>
      </w:r>
      <w:r w:rsidR="00A30F32" w:rsidRPr="00A30F32">
        <w:t xml:space="preserve"> </w:t>
      </w:r>
      <w:r w:rsidR="00A30F32">
        <w:t>Oferty</w:t>
      </w:r>
      <w:r w:rsidR="001D2F27">
        <w:t>.</w:t>
      </w:r>
    </w:p>
    <w:p w:rsidR="00036FB4" w:rsidRDefault="00036FB4" w:rsidP="005142C8">
      <w:pPr>
        <w:pStyle w:val="Akapitzlist"/>
        <w:numPr>
          <w:ilvl w:val="0"/>
          <w:numId w:val="21"/>
        </w:numPr>
        <w:tabs>
          <w:tab w:val="left" w:pos="4253"/>
        </w:tabs>
        <w:spacing w:after="120" w:line="360" w:lineRule="auto"/>
        <w:contextualSpacing w:val="0"/>
        <w:jc w:val="both"/>
      </w:pPr>
      <w:r>
        <w:t>Zamawiający przekazuje informację o unieważnieniu postępowania</w:t>
      </w:r>
      <w:r w:rsidR="00720D6A">
        <w:t xml:space="preserve"> o udzielenie zamówienia</w:t>
      </w:r>
      <w:r>
        <w:t xml:space="preserve"> wszystkim Wykonawcom biorącym udział w postępowaniu</w:t>
      </w:r>
      <w:r w:rsidR="00720D6A">
        <w:t xml:space="preserve"> o udzielenie zamówienia</w:t>
      </w:r>
      <w:r>
        <w:t>. W przypadku, gdy unieważnienie ma miejsce przed terminem składania wniosków lub ofert, a ogłoszeni</w:t>
      </w:r>
      <w:r w:rsidR="001D2F27">
        <w:t xml:space="preserve">e o postępowaniu </w:t>
      </w:r>
      <w:r w:rsidR="00720D6A">
        <w:t xml:space="preserve">o udzielenie zamówienia </w:t>
      </w:r>
      <w:r w:rsidR="001D2F27">
        <w:t xml:space="preserve">umieszcza się na stronie internetowej Zamawiającego, </w:t>
      </w:r>
      <w:r>
        <w:t>informację o unieważnieniu ogłasza się na stron</w:t>
      </w:r>
      <w:r w:rsidR="007629B1">
        <w:t xml:space="preserve">ie internetowej Zamawiającego. </w:t>
      </w:r>
    </w:p>
    <w:p w:rsidR="00290019" w:rsidRPr="007629B1" w:rsidRDefault="005142C8" w:rsidP="007629B1">
      <w:pPr>
        <w:spacing w:after="120" w:line="360" w:lineRule="auto"/>
        <w:jc w:val="center"/>
        <w:rPr>
          <w:b/>
        </w:rPr>
      </w:pPr>
      <w:r>
        <w:rPr>
          <w:b/>
        </w:rPr>
        <w:t>§ 11</w:t>
      </w:r>
      <w:r w:rsidR="00867579" w:rsidRPr="00867579">
        <w:rPr>
          <w:b/>
        </w:rPr>
        <w:t xml:space="preserve"> Zawarcie umowy</w:t>
      </w:r>
    </w:p>
    <w:p w:rsidR="003300DE" w:rsidRDefault="003300DE" w:rsidP="005142C8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</w:pPr>
      <w:r>
        <w:t>W przypadku postępowania</w:t>
      </w:r>
      <w:r w:rsidR="00720D6A">
        <w:t xml:space="preserve"> o udzielenie zamówienia</w:t>
      </w:r>
      <w:r>
        <w:t xml:space="preserve"> prowadzonego w trybie przetargu ograniczonego albo zapytania ofertowego</w:t>
      </w:r>
      <w:r w:rsidR="001D2F27">
        <w:t xml:space="preserve">, umowa zostaje zawarta po zatwierdzeniu </w:t>
      </w:r>
      <w:r w:rsidR="001D2F27">
        <w:lastRenderedPageBreak/>
        <w:t>wyboru Najkorzystniejszej Oferty</w:t>
      </w:r>
      <w:r w:rsidR="00A30F32">
        <w:t>,</w:t>
      </w:r>
      <w:r w:rsidR="001D2F27">
        <w:t xml:space="preserve"> zgodnie z przepisami normującymi zaciąganie zobowiązań majątkowych przez Zamawiającego.</w:t>
      </w:r>
    </w:p>
    <w:p w:rsidR="001D2F27" w:rsidRDefault="00867579" w:rsidP="005142C8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</w:pPr>
      <w:r>
        <w:t>W przypadku</w:t>
      </w:r>
      <w:r w:rsidR="00720D6A" w:rsidRPr="00720D6A">
        <w:t xml:space="preserve"> postępowania o udzielenie zamówienia prowadzonego w trybie</w:t>
      </w:r>
      <w:r>
        <w:t xml:space="preserve"> przetargu ograniczonego ora</w:t>
      </w:r>
      <w:r w:rsidR="00DF5DD0">
        <w:t>z zapytania ofertowego, jeżeli W</w:t>
      </w:r>
      <w:r>
        <w:t>ykonawca, którego oferta została wybrana, uchyla się od zawarcia umowy w sprawie zamówienia, Zamawiający wybiera ofertę najkorzystniejszą spośród pozostałych ofert, bez przeprowadzania ich ponownej oceny</w:t>
      </w:r>
      <w:r w:rsidR="00720D6A">
        <w:t xml:space="preserve"> oraz bez ponownego wniosku Komisji P</w:t>
      </w:r>
      <w:r w:rsidR="001D2F27">
        <w:t>rzetargowej</w:t>
      </w:r>
      <w:r>
        <w:t>, odnotowując tę okoliczno</w:t>
      </w:r>
      <w:r w:rsidR="001D2F27">
        <w:t>ść w dokumentacji postępowania</w:t>
      </w:r>
      <w:r w:rsidR="00720D6A">
        <w:t xml:space="preserve"> o udzielenie zamówienia</w:t>
      </w:r>
      <w:r w:rsidR="001D2F27">
        <w:t>.</w:t>
      </w:r>
    </w:p>
    <w:p w:rsidR="001D2F27" w:rsidRDefault="001D2F27" w:rsidP="007629B1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</w:pPr>
      <w:r>
        <w:t xml:space="preserve">W przypadku postępowania </w:t>
      </w:r>
      <w:r w:rsidR="00720D6A">
        <w:t xml:space="preserve">o udzielenie zamówienia </w:t>
      </w:r>
      <w:r>
        <w:t>prowadzonego w trybie zamówienia z wolnej ręki, w razie pomyślnego zakończenia</w:t>
      </w:r>
      <w:r w:rsidR="00720D6A">
        <w:t xml:space="preserve"> negocjacji z W</w:t>
      </w:r>
      <w:r w:rsidRPr="00A82F67">
        <w:t>ykonawcą</w:t>
      </w:r>
      <w:r>
        <w:t xml:space="preserve">, </w:t>
      </w:r>
      <w:r w:rsidR="00720D6A">
        <w:t>umowa zostaje zawarta</w:t>
      </w:r>
      <w:r>
        <w:t xml:space="preserve"> zgodnie z przepisami normującymi zaciąganie zobowiązań majątkowych przez Zamawiającego.</w:t>
      </w:r>
    </w:p>
    <w:p w:rsidR="00867579" w:rsidRPr="00867579" w:rsidRDefault="005142C8" w:rsidP="007629B1">
      <w:pPr>
        <w:spacing w:after="120" w:line="360" w:lineRule="auto"/>
        <w:jc w:val="center"/>
        <w:rPr>
          <w:b/>
        </w:rPr>
      </w:pPr>
      <w:r>
        <w:rPr>
          <w:b/>
        </w:rPr>
        <w:t>§ 12</w:t>
      </w:r>
      <w:r w:rsidR="00867579" w:rsidRPr="00867579">
        <w:rPr>
          <w:b/>
        </w:rPr>
        <w:t xml:space="preserve"> Dokumentacja postępowania</w:t>
      </w:r>
      <w:r w:rsidR="00720D6A">
        <w:rPr>
          <w:b/>
        </w:rPr>
        <w:t xml:space="preserve"> o udzielenie zamówienia</w:t>
      </w:r>
    </w:p>
    <w:p w:rsidR="00867579" w:rsidRDefault="00867579" w:rsidP="005142C8">
      <w:pPr>
        <w:spacing w:after="120" w:line="360" w:lineRule="auto"/>
        <w:jc w:val="both"/>
      </w:pPr>
      <w:r>
        <w:t xml:space="preserve">Dla postępowań </w:t>
      </w:r>
      <w:r w:rsidR="00720D6A">
        <w:t xml:space="preserve">o udzielenie zamówienia </w:t>
      </w:r>
      <w:r>
        <w:t>prowadzonych w trybie przetargu ograniczonego lub zapytania ofertowego, Zamawiający sporządza protokół postępowa</w:t>
      </w:r>
      <w:r w:rsidR="00A30F32">
        <w:t>nia</w:t>
      </w:r>
      <w:r w:rsidR="00720D6A">
        <w:t xml:space="preserve"> o udzielenie zamówienia</w:t>
      </w:r>
      <w:r w:rsidR="00A30F32">
        <w:t>, który zawiera co najmniej:</w:t>
      </w:r>
    </w:p>
    <w:p w:rsidR="00867579" w:rsidRDefault="00867579" w:rsidP="005142C8">
      <w:pPr>
        <w:spacing w:after="120" w:line="360" w:lineRule="auto"/>
        <w:ind w:left="1416"/>
        <w:jc w:val="both"/>
      </w:pPr>
      <w:r>
        <w:t>1) opis przedmiotu zamówienia;</w:t>
      </w:r>
    </w:p>
    <w:p w:rsidR="00867579" w:rsidRDefault="00867579" w:rsidP="005142C8">
      <w:pPr>
        <w:spacing w:after="120" w:line="360" w:lineRule="auto"/>
        <w:ind w:left="1416"/>
        <w:jc w:val="both"/>
      </w:pPr>
      <w:r>
        <w:t>2) informację o trybie udzielenia zamówienia;</w:t>
      </w:r>
    </w:p>
    <w:p w:rsidR="00867579" w:rsidRDefault="00A30F32" w:rsidP="005142C8">
      <w:pPr>
        <w:spacing w:after="120" w:line="360" w:lineRule="auto"/>
        <w:ind w:left="1416"/>
        <w:jc w:val="both"/>
      </w:pPr>
      <w:r>
        <w:t>3) informacje o W</w:t>
      </w:r>
      <w:r w:rsidR="00867579">
        <w:t>ykonawcach;</w:t>
      </w:r>
    </w:p>
    <w:p w:rsidR="00867579" w:rsidRDefault="00A30F32" w:rsidP="005142C8">
      <w:pPr>
        <w:spacing w:after="120" w:line="360" w:lineRule="auto"/>
        <w:ind w:left="1416"/>
        <w:jc w:val="both"/>
      </w:pPr>
      <w:r>
        <w:t>4) C</w:t>
      </w:r>
      <w:r w:rsidR="00867579">
        <w:t>enę i inne istotne elementy ofert;</w:t>
      </w:r>
    </w:p>
    <w:p w:rsidR="00720D6A" w:rsidRDefault="00A82F67" w:rsidP="007629B1">
      <w:pPr>
        <w:spacing w:after="120" w:line="360" w:lineRule="auto"/>
        <w:ind w:left="1416"/>
        <w:jc w:val="both"/>
      </w:pPr>
      <w:r>
        <w:t>5) wskazanie wybranej oferty</w:t>
      </w:r>
      <w:r w:rsidR="009964D8">
        <w:t>.</w:t>
      </w:r>
    </w:p>
    <w:p w:rsidR="00720D6A" w:rsidRDefault="005142C8" w:rsidP="007629B1">
      <w:pPr>
        <w:spacing w:after="120" w:line="360" w:lineRule="auto"/>
        <w:jc w:val="center"/>
        <w:rPr>
          <w:b/>
        </w:rPr>
      </w:pPr>
      <w:r>
        <w:rPr>
          <w:b/>
        </w:rPr>
        <w:t>§ 13</w:t>
      </w:r>
      <w:r w:rsidR="00720D6A" w:rsidRPr="00720D6A">
        <w:rPr>
          <w:b/>
        </w:rPr>
        <w:t xml:space="preserve"> </w:t>
      </w:r>
      <w:r w:rsidR="00720D6A">
        <w:rPr>
          <w:b/>
        </w:rPr>
        <w:t>Przepisy</w:t>
      </w:r>
      <w:r w:rsidR="00720D6A" w:rsidRPr="00720D6A">
        <w:rPr>
          <w:b/>
        </w:rPr>
        <w:t xml:space="preserve"> końcowe</w:t>
      </w:r>
    </w:p>
    <w:p w:rsidR="00720D6A" w:rsidRPr="00720D6A" w:rsidRDefault="00720D6A" w:rsidP="005142C8">
      <w:pPr>
        <w:spacing w:after="120" w:line="360" w:lineRule="auto"/>
        <w:jc w:val="both"/>
      </w:pPr>
      <w:r>
        <w:t xml:space="preserve">Regulamin wchodzi w życie </w:t>
      </w:r>
      <w:r w:rsidR="007629B1">
        <w:t>dnia</w:t>
      </w:r>
      <w:r>
        <w:t xml:space="preserve"> </w:t>
      </w:r>
      <w:r w:rsidR="0099181B">
        <w:t>5 lutego 2014 roku</w:t>
      </w:r>
      <w:r>
        <w:t>.</w:t>
      </w:r>
    </w:p>
    <w:sectPr w:rsidR="00720D6A" w:rsidRPr="00720D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F1" w:rsidRDefault="00395DF1" w:rsidP="005142C8">
      <w:r>
        <w:separator/>
      </w:r>
    </w:p>
  </w:endnote>
  <w:endnote w:type="continuationSeparator" w:id="0">
    <w:p w:rsidR="00395DF1" w:rsidRDefault="00395DF1" w:rsidP="0051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381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2C8" w:rsidRDefault="005142C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81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142C8" w:rsidRDefault="00514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F1" w:rsidRDefault="00395DF1" w:rsidP="005142C8">
      <w:r>
        <w:separator/>
      </w:r>
    </w:p>
  </w:footnote>
  <w:footnote w:type="continuationSeparator" w:id="0">
    <w:p w:rsidR="00395DF1" w:rsidRDefault="00395DF1" w:rsidP="0051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D6B"/>
    <w:multiLevelType w:val="hybridMultilevel"/>
    <w:tmpl w:val="DC3E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CC8E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031E"/>
    <w:multiLevelType w:val="hybridMultilevel"/>
    <w:tmpl w:val="92F67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6C1D"/>
    <w:multiLevelType w:val="hybridMultilevel"/>
    <w:tmpl w:val="2B781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974F2"/>
    <w:multiLevelType w:val="hybridMultilevel"/>
    <w:tmpl w:val="BBAAE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77BB0"/>
    <w:multiLevelType w:val="hybridMultilevel"/>
    <w:tmpl w:val="EA380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943FB"/>
    <w:multiLevelType w:val="hybridMultilevel"/>
    <w:tmpl w:val="63FAF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C1CE1"/>
    <w:multiLevelType w:val="hybridMultilevel"/>
    <w:tmpl w:val="1C009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14C7"/>
    <w:multiLevelType w:val="hybridMultilevel"/>
    <w:tmpl w:val="7D98A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1E625F"/>
    <w:multiLevelType w:val="hybridMultilevel"/>
    <w:tmpl w:val="67943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72B05"/>
    <w:multiLevelType w:val="hybridMultilevel"/>
    <w:tmpl w:val="2B94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2BDB"/>
    <w:multiLevelType w:val="hybridMultilevel"/>
    <w:tmpl w:val="FE220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723217"/>
    <w:multiLevelType w:val="hybridMultilevel"/>
    <w:tmpl w:val="B456B3D2"/>
    <w:lvl w:ilvl="0" w:tplc="88CC8E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50A3C"/>
    <w:multiLevelType w:val="hybridMultilevel"/>
    <w:tmpl w:val="D690D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4936C0"/>
    <w:multiLevelType w:val="hybridMultilevel"/>
    <w:tmpl w:val="D690D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0F0DA1"/>
    <w:multiLevelType w:val="hybridMultilevel"/>
    <w:tmpl w:val="F97CA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B58B3"/>
    <w:multiLevelType w:val="hybridMultilevel"/>
    <w:tmpl w:val="372C04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82E5A"/>
    <w:multiLevelType w:val="hybridMultilevel"/>
    <w:tmpl w:val="2A8A3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DA7BCF"/>
    <w:multiLevelType w:val="hybridMultilevel"/>
    <w:tmpl w:val="2932B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D1AD9"/>
    <w:multiLevelType w:val="hybridMultilevel"/>
    <w:tmpl w:val="88ACC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14745B"/>
    <w:multiLevelType w:val="hybridMultilevel"/>
    <w:tmpl w:val="26BECE00"/>
    <w:lvl w:ilvl="0" w:tplc="88CC8E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15E55"/>
    <w:multiLevelType w:val="hybridMultilevel"/>
    <w:tmpl w:val="F47CB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AAF5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6B084B"/>
    <w:multiLevelType w:val="hybridMultilevel"/>
    <w:tmpl w:val="67943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60CF0"/>
    <w:multiLevelType w:val="hybridMultilevel"/>
    <w:tmpl w:val="3D3C8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0237"/>
    <w:multiLevelType w:val="hybridMultilevel"/>
    <w:tmpl w:val="31E68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F32E6"/>
    <w:multiLevelType w:val="hybridMultilevel"/>
    <w:tmpl w:val="245A1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0"/>
  </w:num>
  <w:num w:numId="5">
    <w:abstractNumId w:val="22"/>
  </w:num>
  <w:num w:numId="6">
    <w:abstractNumId w:val="24"/>
  </w:num>
  <w:num w:numId="7">
    <w:abstractNumId w:val="14"/>
  </w:num>
  <w:num w:numId="8">
    <w:abstractNumId w:val="17"/>
  </w:num>
  <w:num w:numId="9">
    <w:abstractNumId w:val="3"/>
  </w:num>
  <w:num w:numId="10">
    <w:abstractNumId w:val="2"/>
  </w:num>
  <w:num w:numId="11">
    <w:abstractNumId w:val="20"/>
  </w:num>
  <w:num w:numId="12">
    <w:abstractNumId w:val="16"/>
  </w:num>
  <w:num w:numId="13">
    <w:abstractNumId w:val="6"/>
  </w:num>
  <w:num w:numId="14">
    <w:abstractNumId w:val="4"/>
  </w:num>
  <w:num w:numId="15">
    <w:abstractNumId w:val="18"/>
  </w:num>
  <w:num w:numId="16">
    <w:abstractNumId w:val="7"/>
  </w:num>
  <w:num w:numId="17">
    <w:abstractNumId w:val="5"/>
  </w:num>
  <w:num w:numId="18">
    <w:abstractNumId w:val="10"/>
  </w:num>
  <w:num w:numId="19">
    <w:abstractNumId w:val="13"/>
  </w:num>
  <w:num w:numId="20">
    <w:abstractNumId w:val="23"/>
  </w:num>
  <w:num w:numId="21">
    <w:abstractNumId w:val="12"/>
  </w:num>
  <w:num w:numId="22">
    <w:abstractNumId w:val="1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8C"/>
    <w:rsid w:val="00000CC3"/>
    <w:rsid w:val="00036FB4"/>
    <w:rsid w:val="00046533"/>
    <w:rsid w:val="00052D70"/>
    <w:rsid w:val="00094F53"/>
    <w:rsid w:val="000C78EC"/>
    <w:rsid w:val="0013499D"/>
    <w:rsid w:val="0015018C"/>
    <w:rsid w:val="00155C2D"/>
    <w:rsid w:val="001832A1"/>
    <w:rsid w:val="001D2F27"/>
    <w:rsid w:val="0020092A"/>
    <w:rsid w:val="00277820"/>
    <w:rsid w:val="002854DC"/>
    <w:rsid w:val="00290019"/>
    <w:rsid w:val="003300DE"/>
    <w:rsid w:val="00353F8D"/>
    <w:rsid w:val="00381736"/>
    <w:rsid w:val="00395DF1"/>
    <w:rsid w:val="003B5C22"/>
    <w:rsid w:val="003C2737"/>
    <w:rsid w:val="004D3F49"/>
    <w:rsid w:val="004D65A9"/>
    <w:rsid w:val="00505644"/>
    <w:rsid w:val="005142C8"/>
    <w:rsid w:val="005F0F31"/>
    <w:rsid w:val="00613D02"/>
    <w:rsid w:val="0063406F"/>
    <w:rsid w:val="00693B60"/>
    <w:rsid w:val="00720D6A"/>
    <w:rsid w:val="00730AF1"/>
    <w:rsid w:val="007629B1"/>
    <w:rsid w:val="00771FB5"/>
    <w:rsid w:val="00867579"/>
    <w:rsid w:val="0087569D"/>
    <w:rsid w:val="00893A99"/>
    <w:rsid w:val="008A02EB"/>
    <w:rsid w:val="00983A33"/>
    <w:rsid w:val="0099181B"/>
    <w:rsid w:val="0099495A"/>
    <w:rsid w:val="009964D8"/>
    <w:rsid w:val="009B1548"/>
    <w:rsid w:val="009D39D6"/>
    <w:rsid w:val="009E5FD0"/>
    <w:rsid w:val="00A30F32"/>
    <w:rsid w:val="00A82F67"/>
    <w:rsid w:val="00AB0C01"/>
    <w:rsid w:val="00AD379B"/>
    <w:rsid w:val="00BD769C"/>
    <w:rsid w:val="00BF0CFF"/>
    <w:rsid w:val="00C93693"/>
    <w:rsid w:val="00C9429B"/>
    <w:rsid w:val="00CB3116"/>
    <w:rsid w:val="00CE37C0"/>
    <w:rsid w:val="00D763D2"/>
    <w:rsid w:val="00DE0B59"/>
    <w:rsid w:val="00DF5DD0"/>
    <w:rsid w:val="00E121CB"/>
    <w:rsid w:val="00EF0F20"/>
    <w:rsid w:val="00F0493F"/>
    <w:rsid w:val="00F4019B"/>
    <w:rsid w:val="00F8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93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815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1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14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2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14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2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93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815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1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14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2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14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3532</Words>
  <Characters>23451</Characters>
  <Application>Microsoft Office Word</Application>
  <DocSecurity>4</DocSecurity>
  <Lines>195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Bww</Company>
  <LinksUpToDate>false</LinksUpToDate>
  <CharactersWithSpaces>26930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Bolek</dc:creator>
  <cp:lastModifiedBy>Michał Bieniak</cp:lastModifiedBy>
  <cp:revision>2</cp:revision>
  <cp:lastPrinted>2014-01-21T12:37:00Z</cp:lastPrinted>
  <dcterms:created xsi:type="dcterms:W3CDTF">2014-02-06T12:33:00Z</dcterms:created>
  <dcterms:modified xsi:type="dcterms:W3CDTF">2014-02-06T12:33:00Z</dcterms:modified>
</cp:coreProperties>
</file>